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3AE8A" w14:textId="77777777" w:rsidR="004D4B6C" w:rsidRDefault="008E15DC" w:rsidP="00254CD8">
      <w:pPr>
        <w:jc w:val="center"/>
        <w:rPr>
          <w:rFonts w:ascii="Arial" w:hAnsi="Arial" w:cs="Arial"/>
          <w:sz w:val="28"/>
          <w:szCs w:val="28"/>
          <w:lang w:val="pl-PL"/>
        </w:rPr>
      </w:pPr>
      <w:r w:rsidRPr="004D4B6C">
        <w:rPr>
          <w:rFonts w:ascii="Arial" w:hAnsi="Arial" w:cs="Arial"/>
          <w:sz w:val="28"/>
          <w:szCs w:val="28"/>
          <w:lang w:val="pl-PL"/>
        </w:rPr>
        <w:t xml:space="preserve">                  </w:t>
      </w:r>
    </w:p>
    <w:p w14:paraId="2FD51F29" w14:textId="77777777" w:rsidR="004D4B6C" w:rsidRPr="00874B2D" w:rsidRDefault="004D4B6C" w:rsidP="00254CD8">
      <w:pPr>
        <w:jc w:val="center"/>
        <w:rPr>
          <w:rFonts w:ascii="Arial" w:hAnsi="Arial" w:cs="Arial"/>
          <w:lang w:val="pl-PL"/>
        </w:rPr>
      </w:pPr>
    </w:p>
    <w:p w14:paraId="2C988EE6" w14:textId="77777777" w:rsidR="004D4B6C" w:rsidRPr="00874B2D" w:rsidRDefault="004D4B6C" w:rsidP="004D4B6C">
      <w:pPr>
        <w:jc w:val="center"/>
        <w:rPr>
          <w:rFonts w:ascii="Arial" w:hAnsi="Arial" w:cs="Arial"/>
          <w:lang w:val="pl-PL"/>
        </w:rPr>
      </w:pPr>
      <w:r w:rsidRPr="00874B2D">
        <w:rPr>
          <w:rFonts w:ascii="Arial" w:hAnsi="Arial" w:cs="Arial"/>
          <w:lang w:val="pl-PL"/>
        </w:rPr>
        <w:t>Program konferencji</w:t>
      </w:r>
    </w:p>
    <w:p w14:paraId="389DB78A" w14:textId="34048614" w:rsidR="00254CD8" w:rsidRPr="00874B2D" w:rsidRDefault="004D4B6C" w:rsidP="004D4B6C">
      <w:pPr>
        <w:jc w:val="center"/>
        <w:rPr>
          <w:rFonts w:ascii="Arial" w:hAnsi="Arial" w:cs="Arial"/>
          <w:lang w:val="pl-PL"/>
        </w:rPr>
      </w:pPr>
      <w:proofErr w:type="gramStart"/>
      <w:r w:rsidRPr="00874B2D">
        <w:rPr>
          <w:rFonts w:ascii="Arial" w:eastAsiaTheme="minorEastAsia" w:hAnsi="Arial" w:cs="Arial"/>
          <w:b/>
          <w:bCs/>
          <w:i/>
          <w:iCs/>
          <w:color w:val="0070C0"/>
          <w:sz w:val="24"/>
          <w:szCs w:val="24"/>
          <w:lang w:val="pl-PL"/>
        </w:rPr>
        <w:t>,,</w:t>
      </w:r>
      <w:proofErr w:type="gramEnd"/>
      <w:r w:rsidRPr="00874B2D">
        <w:rPr>
          <w:rFonts w:ascii="Arial" w:eastAsiaTheme="minorEastAsia" w:hAnsi="Arial" w:cs="Arial"/>
          <w:b/>
          <w:bCs/>
          <w:i/>
          <w:iCs/>
          <w:color w:val="0070C0"/>
          <w:sz w:val="24"/>
          <w:szCs w:val="24"/>
          <w:lang w:val="pl-PL"/>
        </w:rPr>
        <w:t>Innowacyjne metody kształcenia szansą na rozwój kadr MŚP”</w:t>
      </w:r>
    </w:p>
    <w:p w14:paraId="71D0F5CC" w14:textId="78728200" w:rsidR="00B0001D" w:rsidRPr="00BD44EA" w:rsidRDefault="00B0001D" w:rsidP="00614A6A">
      <w:pPr>
        <w:spacing w:after="0"/>
        <w:jc w:val="both"/>
        <w:rPr>
          <w:rFonts w:ascii="Arial" w:eastAsiaTheme="minorEastAsia" w:hAnsi="Arial" w:cs="Arial"/>
          <w:sz w:val="20"/>
          <w:szCs w:val="20"/>
          <w:lang w:val="pl-PL"/>
        </w:rPr>
      </w:pPr>
    </w:p>
    <w:p w14:paraId="75B2BA04" w14:textId="5A88A7FE" w:rsidR="00B0001D" w:rsidRPr="00874B2D" w:rsidRDefault="00B0001D" w:rsidP="00614A6A">
      <w:pPr>
        <w:ind w:firstLine="708"/>
        <w:jc w:val="both"/>
        <w:rPr>
          <w:rFonts w:ascii="Arial" w:hAnsi="Arial" w:cs="Arial"/>
          <w:sz w:val="20"/>
          <w:szCs w:val="20"/>
          <w:lang w:val="pl-PL"/>
        </w:rPr>
      </w:pPr>
      <w:r w:rsidRPr="00874B2D">
        <w:rPr>
          <w:rFonts w:ascii="Arial" w:hAnsi="Arial" w:cs="Arial"/>
          <w:sz w:val="20"/>
          <w:szCs w:val="20"/>
          <w:lang w:val="pl-PL"/>
        </w:rPr>
        <w:t xml:space="preserve">Obecny rynek pracy zmienia się dynamicznie i stawia przedsiębiorcom coraz to nowe wyzwania, </w:t>
      </w:r>
      <w:r w:rsidR="00874B2D">
        <w:rPr>
          <w:rFonts w:ascii="Arial" w:hAnsi="Arial" w:cs="Arial"/>
          <w:sz w:val="20"/>
          <w:szCs w:val="20"/>
          <w:lang w:val="pl-PL"/>
        </w:rPr>
        <w:br/>
      </w:r>
      <w:r w:rsidRPr="00874B2D">
        <w:rPr>
          <w:rFonts w:ascii="Arial" w:hAnsi="Arial" w:cs="Arial"/>
          <w:sz w:val="20"/>
          <w:szCs w:val="20"/>
          <w:lang w:val="pl-PL"/>
        </w:rPr>
        <w:t xml:space="preserve">z którymi muszą się zmierzyć. Jednym z istotnych problemów jest przekazywanie przedsiębiorstw – szacuje się, </w:t>
      </w:r>
      <w:proofErr w:type="gramStart"/>
      <w:r w:rsidRPr="00874B2D">
        <w:rPr>
          <w:rFonts w:ascii="Arial" w:hAnsi="Arial" w:cs="Arial"/>
          <w:sz w:val="20"/>
          <w:szCs w:val="20"/>
          <w:lang w:val="pl-PL"/>
        </w:rPr>
        <w:t>ze</w:t>
      </w:r>
      <w:proofErr w:type="gramEnd"/>
      <w:r w:rsidRPr="00874B2D">
        <w:rPr>
          <w:rFonts w:ascii="Arial" w:hAnsi="Arial" w:cs="Arial"/>
          <w:sz w:val="20"/>
          <w:szCs w:val="20"/>
          <w:lang w:val="pl-PL"/>
        </w:rPr>
        <w:t xml:space="preserve"> każdego roku na skutek źle przeprowadzonego przekazania przedsiębiorstwa, gospodarka traci wile miejsc pracy. Przedsiębiorcy muszą zmierzyć się także z brakiem dobrze wykwalifikowanej kadry, co negatywnie wpływa na rozwój małych i średnich przedsiębiorstw. Podczas konferencji zostaną przedstawione rozwiązania ułatwiające przedsiębiorcom szkolenie kadr oraz podnoszenie swoich kwalifikacji. Część konferencji będzie także poświęcona tematowi sukcesji przedsiębiorstw. Zostaną także zaprezentowane korzyści płynące ze współpracy rzemiosła i sektora szkolnictwa wyższego. </w:t>
      </w:r>
    </w:p>
    <w:p w14:paraId="5BF2339B" w14:textId="77777777" w:rsidR="00B0001D" w:rsidRPr="00874B2D" w:rsidRDefault="00B0001D" w:rsidP="008E15DC">
      <w:pPr>
        <w:spacing w:after="0"/>
        <w:ind w:firstLine="709"/>
        <w:jc w:val="both"/>
        <w:rPr>
          <w:rFonts w:ascii="Arial" w:eastAsiaTheme="minorEastAsia" w:hAnsi="Arial" w:cs="Arial"/>
          <w:sz w:val="20"/>
          <w:szCs w:val="20"/>
          <w:lang w:val="pl-PL"/>
        </w:rPr>
      </w:pPr>
    </w:p>
    <w:p w14:paraId="2FA41C28" w14:textId="77777777" w:rsidR="008E15DC" w:rsidRPr="00874B2D" w:rsidRDefault="008E15DC" w:rsidP="008E15DC">
      <w:pPr>
        <w:spacing w:after="0"/>
        <w:ind w:firstLine="709"/>
        <w:jc w:val="both"/>
        <w:rPr>
          <w:rFonts w:ascii="Arial" w:eastAsiaTheme="minorEastAsia" w:hAnsi="Arial" w:cs="Arial"/>
          <w:color w:val="0070C0"/>
          <w:sz w:val="20"/>
          <w:szCs w:val="20"/>
          <w:lang w:val="pl-PL"/>
        </w:rPr>
      </w:pPr>
    </w:p>
    <w:p w14:paraId="63A685E0" w14:textId="77777777" w:rsidR="006708E6" w:rsidRPr="00874B2D" w:rsidRDefault="006708E6" w:rsidP="004D4B6C">
      <w:pPr>
        <w:spacing w:after="0"/>
        <w:rPr>
          <w:rFonts w:ascii="Arial" w:eastAsiaTheme="minorEastAsia" w:hAnsi="Arial" w:cs="Arial"/>
          <w:color w:val="000000" w:themeColor="text1"/>
          <w:sz w:val="20"/>
          <w:szCs w:val="20"/>
          <w:lang w:val="pl-PL"/>
        </w:rPr>
      </w:pPr>
      <w:r w:rsidRPr="00874B2D">
        <w:rPr>
          <w:rFonts w:ascii="Arial" w:eastAsiaTheme="minorEastAsia" w:hAnsi="Arial" w:cs="Arial"/>
          <w:color w:val="0070C0"/>
          <w:sz w:val="20"/>
          <w:szCs w:val="20"/>
          <w:lang w:val="pl-PL"/>
        </w:rPr>
        <w:t>Data</w:t>
      </w:r>
      <w:r w:rsidR="00EE7790" w:rsidRPr="00874B2D">
        <w:rPr>
          <w:rFonts w:ascii="Arial" w:eastAsiaTheme="minorEastAsia" w:hAnsi="Arial" w:cs="Arial"/>
          <w:color w:val="0070C0"/>
          <w:sz w:val="20"/>
          <w:szCs w:val="20"/>
          <w:lang w:val="pl-PL"/>
        </w:rPr>
        <w:t>:</w:t>
      </w:r>
      <w:r w:rsidR="00EE7790" w:rsidRPr="00874B2D">
        <w:rPr>
          <w:rFonts w:ascii="Arial" w:eastAsiaTheme="minorEastAsia" w:hAnsi="Arial" w:cs="Arial"/>
          <w:color w:val="000000" w:themeColor="text1"/>
          <w:sz w:val="20"/>
          <w:szCs w:val="20"/>
          <w:lang w:val="pl-PL"/>
        </w:rPr>
        <w:t xml:space="preserve"> </w:t>
      </w:r>
      <w:r w:rsidRPr="00874B2D">
        <w:rPr>
          <w:rFonts w:ascii="Arial" w:eastAsiaTheme="minorEastAsia" w:hAnsi="Arial" w:cs="Arial"/>
          <w:color w:val="000000" w:themeColor="text1"/>
          <w:sz w:val="20"/>
          <w:szCs w:val="20"/>
          <w:lang w:val="pl-PL"/>
        </w:rPr>
        <w:t>19 czerwca</w:t>
      </w:r>
      <w:r w:rsidR="00254CD8" w:rsidRPr="00874B2D">
        <w:rPr>
          <w:rFonts w:ascii="Arial" w:eastAsiaTheme="minorEastAsia" w:hAnsi="Arial" w:cs="Arial"/>
          <w:color w:val="000000" w:themeColor="text1"/>
          <w:sz w:val="20"/>
          <w:szCs w:val="20"/>
          <w:lang w:val="pl-PL"/>
        </w:rPr>
        <w:t xml:space="preserve"> 20</w:t>
      </w:r>
      <w:r w:rsidR="00404A78" w:rsidRPr="00874B2D">
        <w:rPr>
          <w:rFonts w:ascii="Arial" w:eastAsiaTheme="minorEastAsia" w:hAnsi="Arial" w:cs="Arial"/>
          <w:color w:val="000000" w:themeColor="text1"/>
          <w:sz w:val="20"/>
          <w:szCs w:val="20"/>
          <w:lang w:val="pl-PL"/>
        </w:rPr>
        <w:t>20</w:t>
      </w:r>
      <w:r w:rsidR="008E15DC" w:rsidRPr="00874B2D">
        <w:rPr>
          <w:rFonts w:ascii="Arial" w:eastAsiaTheme="minorEastAsia" w:hAnsi="Arial" w:cs="Arial"/>
          <w:color w:val="000000" w:themeColor="text1"/>
          <w:sz w:val="20"/>
          <w:szCs w:val="20"/>
          <w:lang w:val="pl-PL"/>
        </w:rPr>
        <w:t>,</w:t>
      </w:r>
      <w:r w:rsidR="00254CD8" w:rsidRPr="00874B2D">
        <w:rPr>
          <w:rFonts w:ascii="Arial" w:eastAsiaTheme="minorEastAsia" w:hAnsi="Arial" w:cs="Arial"/>
          <w:color w:val="000000" w:themeColor="text1"/>
          <w:sz w:val="20"/>
          <w:szCs w:val="20"/>
          <w:lang w:val="pl-PL"/>
        </w:rPr>
        <w:t xml:space="preserve"> </w:t>
      </w:r>
      <w:r w:rsidR="00DF7C98" w:rsidRPr="00874B2D">
        <w:rPr>
          <w:rFonts w:ascii="Arial" w:eastAsiaTheme="minorEastAsia" w:hAnsi="Arial" w:cs="Arial"/>
          <w:color w:val="000000" w:themeColor="text1"/>
          <w:sz w:val="20"/>
          <w:szCs w:val="20"/>
          <w:lang w:val="pl-PL"/>
        </w:rPr>
        <w:t xml:space="preserve">09:00 -11:00 </w:t>
      </w:r>
    </w:p>
    <w:p w14:paraId="7D534743" w14:textId="4901C31A" w:rsidR="00C3510D" w:rsidRPr="00874B2D" w:rsidRDefault="006708E6" w:rsidP="004D4B6C">
      <w:pPr>
        <w:spacing w:after="0"/>
        <w:rPr>
          <w:rFonts w:ascii="Arial" w:eastAsiaTheme="minorEastAsia" w:hAnsi="Arial" w:cs="Arial"/>
          <w:color w:val="000000" w:themeColor="text1"/>
          <w:sz w:val="20"/>
          <w:szCs w:val="20"/>
          <w:lang w:val="pl-PL"/>
        </w:rPr>
      </w:pPr>
      <w:r w:rsidRPr="00874B2D">
        <w:rPr>
          <w:rFonts w:ascii="Arial" w:eastAsiaTheme="minorEastAsia" w:hAnsi="Arial" w:cs="Arial"/>
          <w:color w:val="0070C0"/>
          <w:sz w:val="20"/>
          <w:szCs w:val="20"/>
          <w:lang w:val="pl-PL"/>
        </w:rPr>
        <w:t>Miejsce</w:t>
      </w:r>
      <w:r w:rsidR="00EE7790" w:rsidRPr="00874B2D">
        <w:rPr>
          <w:rFonts w:ascii="Arial" w:eastAsiaTheme="minorEastAsia" w:hAnsi="Arial" w:cs="Arial"/>
          <w:color w:val="000000" w:themeColor="text1"/>
          <w:sz w:val="20"/>
          <w:szCs w:val="20"/>
          <w:lang w:val="pl-PL"/>
        </w:rPr>
        <w:t>:</w:t>
      </w:r>
      <w:bookmarkStart w:id="0" w:name="_Hlk31796106"/>
      <w:r w:rsidR="00EE25CE" w:rsidRPr="00874B2D">
        <w:rPr>
          <w:rFonts w:ascii="Arial" w:eastAsiaTheme="minorEastAsia" w:hAnsi="Arial" w:cs="Arial"/>
          <w:color w:val="000000" w:themeColor="text1"/>
          <w:sz w:val="20"/>
          <w:szCs w:val="20"/>
          <w:lang w:val="pl-PL"/>
        </w:rPr>
        <w:t xml:space="preserve"> </w:t>
      </w:r>
      <w:bookmarkEnd w:id="0"/>
      <w:r w:rsidR="004D4B6C" w:rsidRPr="00874B2D">
        <w:rPr>
          <w:rFonts w:ascii="Arial" w:eastAsiaTheme="minorEastAsia" w:hAnsi="Arial" w:cs="Arial"/>
          <w:color w:val="000000" w:themeColor="text1"/>
          <w:sz w:val="20"/>
          <w:szCs w:val="20"/>
          <w:lang w:val="pl-PL"/>
        </w:rPr>
        <w:t>ZOOM Konferencja online</w:t>
      </w:r>
    </w:p>
    <w:p w14:paraId="4724BB42" w14:textId="7EE1E01B" w:rsidR="00EE7790" w:rsidRPr="00874B2D" w:rsidRDefault="00EE7790" w:rsidP="008E15DC">
      <w:pPr>
        <w:spacing w:after="0"/>
        <w:rPr>
          <w:rFonts w:ascii="Arial" w:eastAsiaTheme="minorEastAsia" w:hAnsi="Arial" w:cs="Arial"/>
          <w:color w:val="000000" w:themeColor="text1"/>
          <w:sz w:val="20"/>
          <w:szCs w:val="20"/>
          <w:lang w:val="pl-PL"/>
        </w:rPr>
      </w:pPr>
    </w:p>
    <w:p w14:paraId="458A8137" w14:textId="6FF191D0" w:rsidR="00EE7790" w:rsidRPr="00BD44EA" w:rsidRDefault="004D4B6C" w:rsidP="008E15DC">
      <w:pPr>
        <w:spacing w:after="0"/>
        <w:rPr>
          <w:rFonts w:ascii="Arial" w:eastAsiaTheme="minorEastAsia" w:hAnsi="Arial" w:cs="Arial"/>
          <w:color w:val="0070C0"/>
          <w:sz w:val="20"/>
          <w:szCs w:val="20"/>
          <w:lang w:val="pl-PL"/>
        </w:rPr>
      </w:pPr>
      <w:r w:rsidRPr="00BD44EA">
        <w:rPr>
          <w:rFonts w:ascii="Arial" w:eastAsiaTheme="minorEastAsia" w:hAnsi="Arial" w:cs="Arial"/>
          <w:color w:val="0070C0"/>
          <w:sz w:val="20"/>
          <w:szCs w:val="20"/>
          <w:lang w:val="pl-PL"/>
        </w:rPr>
        <w:t>Program konferencji</w:t>
      </w:r>
    </w:p>
    <w:p w14:paraId="119E1301" w14:textId="77777777" w:rsidR="008E15DC" w:rsidRPr="00BD44EA" w:rsidRDefault="008E15DC" w:rsidP="008E15DC">
      <w:pPr>
        <w:spacing w:after="0"/>
        <w:rPr>
          <w:rFonts w:ascii="Arial" w:eastAsiaTheme="minorEastAsia" w:hAnsi="Arial" w:cs="Arial"/>
          <w:color w:val="0070C0"/>
          <w:sz w:val="20"/>
          <w:szCs w:val="20"/>
          <w:lang w:val="pl-PL"/>
        </w:rPr>
      </w:pPr>
    </w:p>
    <w:p w14:paraId="2F6650E3" w14:textId="40E82ED7" w:rsidR="00254CD8" w:rsidRPr="00874B2D" w:rsidRDefault="00BD44EA" w:rsidP="00254CD8">
      <w:pPr>
        <w:spacing w:before="120" w:after="0" w:line="240" w:lineRule="auto"/>
        <w:contextualSpacing/>
        <w:textAlignment w:val="baseline"/>
        <w:rPr>
          <w:rFonts w:ascii="Arial" w:eastAsiaTheme="minorEastAsia" w:hAnsi="Arial" w:cs="Arial"/>
          <w:color w:val="000000" w:themeColor="text1"/>
          <w:kern w:val="24"/>
          <w:sz w:val="20"/>
          <w:szCs w:val="20"/>
          <w:lang w:val="pl-PL" w:eastAsia="de-DE"/>
        </w:rPr>
      </w:pPr>
      <w:r>
        <w:rPr>
          <w:rFonts w:ascii="Arial" w:eastAsiaTheme="minorEastAsia" w:hAnsi="Arial" w:cs="Arial"/>
          <w:color w:val="000000" w:themeColor="text1"/>
          <w:kern w:val="24"/>
          <w:sz w:val="20"/>
          <w:szCs w:val="20"/>
          <w:lang w:val="pl-PL" w:eastAsia="de-DE"/>
        </w:rPr>
        <w:t>09</w:t>
      </w:r>
      <w:r w:rsidR="00254CD8" w:rsidRPr="00874B2D">
        <w:rPr>
          <w:rFonts w:ascii="Arial" w:eastAsiaTheme="minorEastAsia" w:hAnsi="Arial" w:cs="Arial"/>
          <w:color w:val="000000" w:themeColor="text1"/>
          <w:kern w:val="24"/>
          <w:sz w:val="20"/>
          <w:szCs w:val="20"/>
          <w:lang w:val="pl-PL" w:eastAsia="de-DE"/>
        </w:rPr>
        <w:t>:</w:t>
      </w:r>
      <w:r w:rsidR="008E15DC" w:rsidRPr="00874B2D">
        <w:rPr>
          <w:rFonts w:ascii="Arial" w:eastAsiaTheme="minorEastAsia" w:hAnsi="Arial" w:cs="Arial"/>
          <w:color w:val="000000" w:themeColor="text1"/>
          <w:kern w:val="24"/>
          <w:sz w:val="20"/>
          <w:szCs w:val="20"/>
          <w:lang w:val="pl-PL" w:eastAsia="de-DE"/>
        </w:rPr>
        <w:t>00</w:t>
      </w:r>
      <w:r w:rsidR="00254CD8" w:rsidRPr="00874B2D">
        <w:rPr>
          <w:rFonts w:ascii="Arial" w:eastAsiaTheme="minorEastAsia" w:hAnsi="Arial" w:cs="Arial"/>
          <w:color w:val="000000" w:themeColor="text1"/>
          <w:kern w:val="24"/>
          <w:sz w:val="20"/>
          <w:szCs w:val="20"/>
          <w:lang w:val="pl-PL" w:eastAsia="de-DE"/>
        </w:rPr>
        <w:t xml:space="preserve"> </w:t>
      </w:r>
      <w:r w:rsidR="004D4B6C" w:rsidRPr="00874B2D">
        <w:rPr>
          <w:rFonts w:ascii="Arial" w:eastAsiaTheme="minorEastAsia" w:hAnsi="Arial" w:cs="Arial"/>
          <w:b/>
          <w:bCs/>
          <w:color w:val="000000" w:themeColor="text1"/>
          <w:kern w:val="24"/>
          <w:sz w:val="20"/>
          <w:szCs w:val="20"/>
          <w:lang w:val="pl-PL" w:eastAsia="de-DE"/>
        </w:rPr>
        <w:t>Rejestracja uczestników</w:t>
      </w:r>
    </w:p>
    <w:p w14:paraId="2216572F" w14:textId="40EA6181" w:rsidR="00C72BE8" w:rsidRPr="00874B2D" w:rsidRDefault="00BD44EA" w:rsidP="00C72BE8">
      <w:pPr>
        <w:spacing w:before="120" w:after="0"/>
        <w:rPr>
          <w:rFonts w:ascii="Arial" w:hAnsi="Arial" w:cs="Arial"/>
          <w:b/>
          <w:bCs/>
          <w:color w:val="000000" w:themeColor="text1"/>
          <w:sz w:val="20"/>
          <w:szCs w:val="20"/>
          <w:lang w:val="pl-PL"/>
        </w:rPr>
      </w:pPr>
      <w:r>
        <w:rPr>
          <w:rFonts w:ascii="Arial" w:hAnsi="Arial" w:cs="Arial"/>
          <w:color w:val="000000" w:themeColor="text1"/>
          <w:sz w:val="20"/>
          <w:szCs w:val="20"/>
          <w:lang w:val="pl-PL"/>
        </w:rPr>
        <w:t>09</w:t>
      </w:r>
      <w:r w:rsidR="00EE7790" w:rsidRPr="00874B2D">
        <w:rPr>
          <w:rFonts w:ascii="Arial" w:hAnsi="Arial" w:cs="Arial"/>
          <w:color w:val="000000" w:themeColor="text1"/>
          <w:sz w:val="20"/>
          <w:szCs w:val="20"/>
          <w:lang w:val="pl-PL"/>
        </w:rPr>
        <w:t>:</w:t>
      </w:r>
      <w:r w:rsidR="008E15DC" w:rsidRPr="00874B2D">
        <w:rPr>
          <w:rFonts w:ascii="Arial" w:hAnsi="Arial" w:cs="Arial"/>
          <w:color w:val="000000" w:themeColor="text1"/>
          <w:sz w:val="20"/>
          <w:szCs w:val="20"/>
          <w:lang w:val="pl-PL"/>
        </w:rPr>
        <w:t>05</w:t>
      </w:r>
      <w:r w:rsidR="00EE7790" w:rsidRPr="00874B2D">
        <w:rPr>
          <w:rFonts w:ascii="Arial" w:hAnsi="Arial" w:cs="Arial"/>
          <w:color w:val="000000" w:themeColor="text1"/>
          <w:sz w:val="20"/>
          <w:szCs w:val="20"/>
          <w:lang w:val="pl-PL"/>
        </w:rPr>
        <w:t xml:space="preserve"> </w:t>
      </w:r>
      <w:r w:rsidR="004D4B6C" w:rsidRPr="00874B2D">
        <w:rPr>
          <w:rFonts w:ascii="Arial" w:hAnsi="Arial" w:cs="Arial"/>
          <w:b/>
          <w:bCs/>
          <w:color w:val="000000" w:themeColor="text1"/>
          <w:sz w:val="20"/>
          <w:szCs w:val="20"/>
          <w:lang w:val="pl-PL"/>
        </w:rPr>
        <w:t>Promocja przedsiębiorczości</w:t>
      </w:r>
    </w:p>
    <w:p w14:paraId="6C699962" w14:textId="57F11FC9" w:rsidR="00C72BE8" w:rsidRPr="00874B2D" w:rsidRDefault="006007C8" w:rsidP="008E15DC">
      <w:pPr>
        <w:spacing w:before="120" w:after="120"/>
        <w:rPr>
          <w:rFonts w:ascii="Arial" w:hAnsi="Arial" w:cs="Arial"/>
          <w:sz w:val="20"/>
          <w:szCs w:val="20"/>
          <w:lang w:val="pl-PL"/>
        </w:rPr>
      </w:pPr>
      <w:r w:rsidRPr="00BD44EA">
        <w:rPr>
          <w:rFonts w:ascii="Arial" w:hAnsi="Arial" w:cs="Arial"/>
          <w:sz w:val="20"/>
          <w:szCs w:val="20"/>
          <w:lang w:val="pl-PL"/>
        </w:rPr>
        <w:t>p</w:t>
      </w:r>
      <w:r w:rsidR="004D4B6C" w:rsidRPr="00BD44EA">
        <w:rPr>
          <w:rFonts w:ascii="Arial" w:hAnsi="Arial" w:cs="Arial"/>
          <w:sz w:val="20"/>
          <w:szCs w:val="20"/>
          <w:lang w:val="pl-PL"/>
        </w:rPr>
        <w:t xml:space="preserve">rof. dr </w:t>
      </w:r>
      <w:proofErr w:type="spellStart"/>
      <w:proofErr w:type="gramStart"/>
      <w:r w:rsidR="004D4B6C" w:rsidRPr="00BD44EA">
        <w:rPr>
          <w:rFonts w:ascii="Arial" w:hAnsi="Arial" w:cs="Arial"/>
          <w:sz w:val="20"/>
          <w:szCs w:val="20"/>
          <w:lang w:val="pl-PL"/>
        </w:rPr>
        <w:t>inż</w:t>
      </w:r>
      <w:proofErr w:type="spellEnd"/>
      <w:r w:rsidR="004D4B6C" w:rsidRPr="00BD44EA">
        <w:rPr>
          <w:rFonts w:ascii="Arial" w:hAnsi="Arial" w:cs="Arial"/>
          <w:sz w:val="20"/>
          <w:szCs w:val="20"/>
          <w:lang w:val="pl-PL"/>
        </w:rPr>
        <w:t xml:space="preserve"> </w:t>
      </w:r>
      <w:r w:rsidR="00C72BE8" w:rsidRPr="00BD44EA">
        <w:rPr>
          <w:rFonts w:ascii="Arial" w:hAnsi="Arial" w:cs="Arial"/>
          <w:sz w:val="20"/>
          <w:szCs w:val="20"/>
          <w:lang w:val="pl-PL"/>
        </w:rPr>
        <w:t>.</w:t>
      </w:r>
      <w:proofErr w:type="gramEnd"/>
      <w:r w:rsidR="00C72BE8" w:rsidRPr="00BD44EA">
        <w:rPr>
          <w:rFonts w:ascii="Arial" w:hAnsi="Arial" w:cs="Arial"/>
          <w:sz w:val="20"/>
          <w:szCs w:val="20"/>
          <w:lang w:val="pl-PL"/>
        </w:rPr>
        <w:t xml:space="preserve"> </w:t>
      </w:r>
      <w:proofErr w:type="spellStart"/>
      <w:r w:rsidR="00C72BE8" w:rsidRPr="00874B2D">
        <w:rPr>
          <w:rFonts w:ascii="Arial" w:hAnsi="Arial" w:cs="Arial"/>
          <w:sz w:val="20"/>
          <w:szCs w:val="20"/>
          <w:lang w:val="pl-PL"/>
        </w:rPr>
        <w:t>Romualdas</w:t>
      </w:r>
      <w:proofErr w:type="spellEnd"/>
      <w:r w:rsidR="00C72BE8" w:rsidRPr="00874B2D">
        <w:rPr>
          <w:rFonts w:ascii="Arial" w:hAnsi="Arial" w:cs="Arial"/>
          <w:sz w:val="20"/>
          <w:szCs w:val="20"/>
          <w:lang w:val="pl-PL"/>
        </w:rPr>
        <w:t xml:space="preserve"> </w:t>
      </w:r>
      <w:proofErr w:type="spellStart"/>
      <w:r w:rsidR="00C72BE8" w:rsidRPr="00874B2D">
        <w:rPr>
          <w:rFonts w:ascii="Arial" w:hAnsi="Arial" w:cs="Arial"/>
          <w:sz w:val="20"/>
          <w:szCs w:val="20"/>
          <w:lang w:val="pl-PL"/>
        </w:rPr>
        <w:t>Ginevičius</w:t>
      </w:r>
      <w:proofErr w:type="spellEnd"/>
      <w:r w:rsidR="00C72BE8" w:rsidRPr="00874B2D">
        <w:rPr>
          <w:rFonts w:ascii="Arial" w:hAnsi="Arial" w:cs="Arial"/>
          <w:sz w:val="20"/>
          <w:szCs w:val="20"/>
          <w:lang w:val="pl-PL"/>
        </w:rPr>
        <w:t xml:space="preserve">, </w:t>
      </w:r>
      <w:r w:rsidR="004D4B6C" w:rsidRPr="00874B2D">
        <w:rPr>
          <w:rFonts w:ascii="Arial" w:hAnsi="Arial" w:cs="Arial"/>
          <w:sz w:val="20"/>
          <w:szCs w:val="20"/>
          <w:lang w:val="pl-PL"/>
        </w:rPr>
        <w:t>Wileński Uniwersytety Techniczny im. Giedymina</w:t>
      </w:r>
      <w:r w:rsidR="00C72BE8" w:rsidRPr="00874B2D">
        <w:rPr>
          <w:rFonts w:ascii="Arial" w:hAnsi="Arial" w:cs="Arial"/>
          <w:sz w:val="20"/>
          <w:szCs w:val="20"/>
          <w:lang w:val="pl-PL"/>
        </w:rPr>
        <w:t xml:space="preserve">: </w:t>
      </w:r>
      <w:r w:rsidR="004D4B6C" w:rsidRPr="00874B2D">
        <w:rPr>
          <w:rFonts w:ascii="Arial" w:hAnsi="Arial" w:cs="Arial"/>
          <w:i/>
          <w:iCs/>
          <w:sz w:val="20"/>
          <w:szCs w:val="20"/>
          <w:lang w:val="pl-PL"/>
        </w:rPr>
        <w:t>Powitanie uczestników I słowo wstępu</w:t>
      </w:r>
      <w:r w:rsidR="00C72BE8" w:rsidRPr="00874B2D">
        <w:rPr>
          <w:rFonts w:ascii="Arial" w:hAnsi="Arial" w:cs="Arial"/>
          <w:i/>
          <w:iCs/>
          <w:sz w:val="20"/>
          <w:szCs w:val="20"/>
          <w:lang w:val="pl-PL"/>
        </w:rPr>
        <w:t xml:space="preserve"> </w:t>
      </w:r>
      <w:r w:rsidR="00C72BE8" w:rsidRPr="00874B2D">
        <w:rPr>
          <w:rFonts w:ascii="Arial" w:hAnsi="Arial" w:cs="Arial"/>
          <w:sz w:val="20"/>
          <w:szCs w:val="20"/>
          <w:lang w:val="pl-PL"/>
        </w:rPr>
        <w:t>(</w:t>
      </w:r>
      <w:r w:rsidR="008E15DC" w:rsidRPr="00874B2D">
        <w:rPr>
          <w:rFonts w:ascii="Arial" w:hAnsi="Arial" w:cs="Arial"/>
          <w:sz w:val="20"/>
          <w:szCs w:val="20"/>
          <w:lang w:val="pl-PL"/>
        </w:rPr>
        <w:t>10</w:t>
      </w:r>
      <w:r w:rsidR="00C72BE8" w:rsidRPr="00874B2D">
        <w:rPr>
          <w:rFonts w:ascii="Arial" w:hAnsi="Arial" w:cs="Arial"/>
          <w:sz w:val="20"/>
          <w:szCs w:val="20"/>
          <w:lang w:val="pl-PL"/>
        </w:rPr>
        <w:t xml:space="preserve"> min)</w:t>
      </w:r>
    </w:p>
    <w:p w14:paraId="206F71E6" w14:textId="585D594E" w:rsidR="008E15DC" w:rsidRPr="00874B2D" w:rsidRDefault="006007C8" w:rsidP="008E15DC">
      <w:pPr>
        <w:spacing w:before="120" w:after="120"/>
        <w:rPr>
          <w:rFonts w:ascii="Arial" w:hAnsi="Arial" w:cs="Arial"/>
          <w:sz w:val="20"/>
          <w:szCs w:val="20"/>
          <w:lang w:val="pl-PL"/>
        </w:rPr>
      </w:pPr>
      <w:r w:rsidRPr="00874B2D">
        <w:rPr>
          <w:rFonts w:ascii="Arial" w:hAnsi="Arial" w:cs="Arial"/>
          <w:sz w:val="20"/>
          <w:szCs w:val="20"/>
          <w:lang w:val="pl-PL"/>
        </w:rPr>
        <w:t>d</w:t>
      </w:r>
      <w:r w:rsidR="008E15DC" w:rsidRPr="00874B2D">
        <w:rPr>
          <w:rFonts w:ascii="Arial" w:hAnsi="Arial" w:cs="Arial"/>
          <w:sz w:val="20"/>
          <w:szCs w:val="20"/>
          <w:lang w:val="pl-PL"/>
        </w:rPr>
        <w:t xml:space="preserve">r </w:t>
      </w:r>
      <w:proofErr w:type="spellStart"/>
      <w:r w:rsidR="008E15DC" w:rsidRPr="00874B2D">
        <w:rPr>
          <w:rFonts w:ascii="Arial" w:hAnsi="Arial" w:cs="Arial"/>
          <w:sz w:val="20"/>
          <w:szCs w:val="20"/>
          <w:lang w:val="pl-PL"/>
        </w:rPr>
        <w:t>Jürgen</w:t>
      </w:r>
      <w:proofErr w:type="spellEnd"/>
      <w:r w:rsidR="008E15DC" w:rsidRPr="00874B2D">
        <w:rPr>
          <w:rFonts w:ascii="Arial" w:hAnsi="Arial" w:cs="Arial"/>
          <w:sz w:val="20"/>
          <w:szCs w:val="20"/>
          <w:lang w:val="pl-PL"/>
        </w:rPr>
        <w:t xml:space="preserve"> </w:t>
      </w:r>
      <w:proofErr w:type="spellStart"/>
      <w:r w:rsidR="008E15DC" w:rsidRPr="00874B2D">
        <w:rPr>
          <w:rFonts w:ascii="Arial" w:hAnsi="Arial" w:cs="Arial"/>
          <w:sz w:val="20"/>
          <w:szCs w:val="20"/>
          <w:lang w:val="pl-PL"/>
        </w:rPr>
        <w:t>Hogeforster</w:t>
      </w:r>
      <w:proofErr w:type="spellEnd"/>
      <w:r w:rsidR="008E15DC" w:rsidRPr="00874B2D">
        <w:rPr>
          <w:rFonts w:ascii="Arial" w:hAnsi="Arial" w:cs="Arial"/>
          <w:sz w:val="20"/>
          <w:szCs w:val="20"/>
          <w:lang w:val="pl-PL"/>
        </w:rPr>
        <w:t xml:space="preserve">, </w:t>
      </w:r>
      <w:r w:rsidRPr="00874B2D">
        <w:rPr>
          <w:rFonts w:ascii="Arial" w:hAnsi="Arial" w:cs="Arial"/>
          <w:sz w:val="20"/>
          <w:szCs w:val="20"/>
          <w:lang w:val="pl-PL"/>
        </w:rPr>
        <w:t>Parlament Hanzeatycki</w:t>
      </w:r>
      <w:r w:rsidR="008E15DC" w:rsidRPr="00874B2D">
        <w:rPr>
          <w:rFonts w:ascii="Arial" w:hAnsi="Arial" w:cs="Arial"/>
          <w:sz w:val="20"/>
          <w:szCs w:val="20"/>
          <w:lang w:val="pl-PL"/>
        </w:rPr>
        <w:t xml:space="preserve">: </w:t>
      </w:r>
      <w:r w:rsidRPr="00874B2D">
        <w:rPr>
          <w:rFonts w:ascii="Arial" w:hAnsi="Arial" w:cs="Arial"/>
          <w:i/>
          <w:iCs/>
          <w:sz w:val="20"/>
          <w:szCs w:val="20"/>
          <w:lang w:val="pl-PL"/>
        </w:rPr>
        <w:t>Powitanie uczestników</w:t>
      </w:r>
      <w:r w:rsidR="008E15DC" w:rsidRPr="00874B2D">
        <w:rPr>
          <w:rFonts w:ascii="Arial" w:hAnsi="Arial" w:cs="Arial"/>
          <w:sz w:val="20"/>
          <w:szCs w:val="20"/>
          <w:lang w:val="pl-PL"/>
        </w:rPr>
        <w:t xml:space="preserve"> (5 min)</w:t>
      </w:r>
    </w:p>
    <w:p w14:paraId="5AB503C3" w14:textId="19008DA7" w:rsidR="008E15DC" w:rsidRPr="00874B2D" w:rsidRDefault="008E15DC" w:rsidP="008E15DC">
      <w:pPr>
        <w:spacing w:before="120" w:after="120"/>
        <w:rPr>
          <w:rFonts w:ascii="Arial" w:hAnsi="Arial" w:cs="Arial"/>
          <w:sz w:val="20"/>
          <w:szCs w:val="20"/>
          <w:lang w:val="pl-PL"/>
        </w:rPr>
      </w:pPr>
      <w:proofErr w:type="spellStart"/>
      <w:r w:rsidRPr="00874B2D">
        <w:rPr>
          <w:rFonts w:ascii="Arial" w:hAnsi="Arial" w:cs="Arial"/>
          <w:sz w:val="20"/>
          <w:szCs w:val="20"/>
          <w:lang w:val="pl-PL"/>
        </w:rPr>
        <w:t>Elina</w:t>
      </w:r>
      <w:proofErr w:type="spellEnd"/>
      <w:r w:rsidRPr="00874B2D">
        <w:rPr>
          <w:rFonts w:ascii="Arial" w:hAnsi="Arial" w:cs="Arial"/>
          <w:sz w:val="20"/>
          <w:szCs w:val="20"/>
          <w:lang w:val="pl-PL"/>
        </w:rPr>
        <w:t xml:space="preserve"> </w:t>
      </w:r>
      <w:proofErr w:type="spellStart"/>
      <w:r w:rsidRPr="00874B2D">
        <w:rPr>
          <w:rFonts w:ascii="Arial" w:hAnsi="Arial" w:cs="Arial"/>
          <w:sz w:val="20"/>
          <w:szCs w:val="20"/>
          <w:lang w:val="pl-PL"/>
        </w:rPr>
        <w:t>Priedulena</w:t>
      </w:r>
      <w:proofErr w:type="spellEnd"/>
      <w:r w:rsidRPr="00874B2D">
        <w:rPr>
          <w:rFonts w:ascii="Arial" w:hAnsi="Arial" w:cs="Arial"/>
          <w:sz w:val="20"/>
          <w:szCs w:val="20"/>
          <w:lang w:val="pl-PL"/>
        </w:rPr>
        <w:t xml:space="preserve">, </w:t>
      </w:r>
      <w:r w:rsidR="006007C8" w:rsidRPr="00874B2D">
        <w:rPr>
          <w:rFonts w:ascii="Arial" w:hAnsi="Arial" w:cs="Arial"/>
          <w:sz w:val="20"/>
          <w:szCs w:val="20"/>
          <w:lang w:val="pl-PL"/>
        </w:rPr>
        <w:t>Parlament Hanzeatycki</w:t>
      </w:r>
      <w:r w:rsidRPr="00874B2D">
        <w:rPr>
          <w:rFonts w:ascii="Arial" w:hAnsi="Arial" w:cs="Arial"/>
          <w:sz w:val="20"/>
          <w:szCs w:val="20"/>
          <w:lang w:val="pl-PL"/>
        </w:rPr>
        <w:t xml:space="preserve">: </w:t>
      </w:r>
      <w:r w:rsidR="007233B3" w:rsidRPr="00874B2D">
        <w:rPr>
          <w:rFonts w:ascii="Arial" w:hAnsi="Arial" w:cs="Arial"/>
          <w:i/>
          <w:iCs/>
          <w:sz w:val="20"/>
          <w:szCs w:val="20"/>
          <w:lang w:val="pl-PL"/>
        </w:rPr>
        <w:t xml:space="preserve">Kwalifikacje oraz pozyskiwanie młodych przedsiębiorców I kadr zarządzających na potrzeby sektora MŚP </w:t>
      </w:r>
      <w:r w:rsidRPr="00874B2D">
        <w:rPr>
          <w:rFonts w:ascii="Arial" w:hAnsi="Arial" w:cs="Arial"/>
          <w:sz w:val="20"/>
          <w:szCs w:val="20"/>
          <w:lang w:val="pl-PL"/>
        </w:rPr>
        <w:t>(20 min)</w:t>
      </w:r>
    </w:p>
    <w:p w14:paraId="58F66960" w14:textId="77777777" w:rsidR="00E17BA9" w:rsidRPr="00874B2D" w:rsidRDefault="00E17BA9" w:rsidP="008E15DC">
      <w:pPr>
        <w:spacing w:before="120" w:after="120"/>
        <w:rPr>
          <w:rFonts w:ascii="Arial" w:hAnsi="Arial" w:cs="Arial"/>
          <w:sz w:val="20"/>
          <w:szCs w:val="20"/>
          <w:lang w:val="pl-PL"/>
        </w:rPr>
      </w:pPr>
    </w:p>
    <w:p w14:paraId="404A939A" w14:textId="5D75E1B9" w:rsidR="008E15DC" w:rsidRPr="00874B2D" w:rsidRDefault="007233B3" w:rsidP="00A31790">
      <w:pPr>
        <w:spacing w:before="120" w:after="0"/>
        <w:jc w:val="both"/>
        <w:rPr>
          <w:rFonts w:ascii="Arial" w:hAnsi="Arial" w:cs="Arial"/>
          <w:i/>
          <w:iCs/>
          <w:color w:val="000000" w:themeColor="text1"/>
          <w:sz w:val="20"/>
          <w:szCs w:val="20"/>
          <w:lang w:val="pl-PL"/>
        </w:rPr>
      </w:pPr>
      <w:r w:rsidRPr="00874B2D">
        <w:rPr>
          <w:rFonts w:ascii="Arial" w:hAnsi="Arial" w:cs="Arial"/>
          <w:color w:val="000000" w:themeColor="text1"/>
          <w:sz w:val="20"/>
          <w:szCs w:val="20"/>
          <w:lang w:val="pl-PL"/>
        </w:rPr>
        <w:t xml:space="preserve">dr </w:t>
      </w:r>
      <w:proofErr w:type="spellStart"/>
      <w:r w:rsidRPr="00874B2D">
        <w:rPr>
          <w:rFonts w:ascii="Arial" w:hAnsi="Arial" w:cs="Arial"/>
          <w:color w:val="000000" w:themeColor="text1"/>
          <w:sz w:val="20"/>
          <w:szCs w:val="20"/>
          <w:lang w:val="pl-PL"/>
        </w:rPr>
        <w:t>Audrius</w:t>
      </w:r>
      <w:proofErr w:type="spellEnd"/>
      <w:r w:rsidRPr="00874B2D">
        <w:rPr>
          <w:rFonts w:ascii="Arial" w:hAnsi="Arial" w:cs="Arial"/>
          <w:color w:val="000000" w:themeColor="text1"/>
          <w:sz w:val="20"/>
          <w:szCs w:val="20"/>
          <w:lang w:val="pl-PL"/>
        </w:rPr>
        <w:t xml:space="preserve"> </w:t>
      </w:r>
      <w:proofErr w:type="spellStart"/>
      <w:r w:rsidRPr="00874B2D">
        <w:rPr>
          <w:rFonts w:ascii="Arial" w:hAnsi="Arial" w:cs="Arial"/>
          <w:color w:val="000000" w:themeColor="text1"/>
          <w:sz w:val="20"/>
          <w:szCs w:val="20"/>
          <w:lang w:val="pl-PL"/>
        </w:rPr>
        <w:t>Grainys</w:t>
      </w:r>
      <w:proofErr w:type="spellEnd"/>
      <w:r w:rsidRPr="00874B2D">
        <w:rPr>
          <w:rFonts w:ascii="Arial" w:hAnsi="Arial" w:cs="Arial"/>
          <w:color w:val="000000" w:themeColor="text1"/>
          <w:sz w:val="20"/>
          <w:szCs w:val="20"/>
          <w:lang w:val="pl-PL"/>
        </w:rPr>
        <w:t xml:space="preserve">, Wileński Uniwersytet Techniczny im. Giedymina, Litwa: </w:t>
      </w:r>
      <w:r w:rsidRPr="00874B2D">
        <w:rPr>
          <w:rFonts w:ascii="Arial" w:hAnsi="Arial" w:cs="Arial"/>
          <w:i/>
          <w:iCs/>
          <w:color w:val="000000" w:themeColor="text1"/>
          <w:sz w:val="20"/>
          <w:szCs w:val="20"/>
          <w:lang w:val="pl-PL"/>
        </w:rPr>
        <w:t>Zintegrowana, innowacyjna ścieżka szkolenia dla mistrzów rzemiosła i inżynierów elektryki</w:t>
      </w:r>
      <w:r w:rsidR="00A31790" w:rsidRPr="00874B2D">
        <w:rPr>
          <w:rFonts w:ascii="Arial" w:hAnsi="Arial" w:cs="Arial"/>
          <w:i/>
          <w:iCs/>
          <w:color w:val="000000" w:themeColor="text1"/>
          <w:sz w:val="20"/>
          <w:szCs w:val="20"/>
          <w:lang w:val="pl-PL"/>
        </w:rPr>
        <w:t xml:space="preserve"> </w:t>
      </w:r>
      <w:r w:rsidR="008E15DC" w:rsidRPr="00874B2D">
        <w:rPr>
          <w:rFonts w:ascii="Arial" w:hAnsi="Arial" w:cs="Arial"/>
          <w:sz w:val="20"/>
          <w:szCs w:val="20"/>
          <w:lang w:val="pl-PL"/>
        </w:rPr>
        <w:t>(20 min)</w:t>
      </w:r>
    </w:p>
    <w:p w14:paraId="7552D881" w14:textId="4B871DF3" w:rsidR="008E15DC" w:rsidRPr="00874B2D" w:rsidRDefault="007233B3" w:rsidP="008E15DC">
      <w:pPr>
        <w:spacing w:before="120" w:after="120"/>
        <w:rPr>
          <w:rFonts w:ascii="Arial" w:hAnsi="Arial" w:cs="Arial"/>
          <w:sz w:val="20"/>
          <w:szCs w:val="20"/>
          <w:lang w:val="pl-PL"/>
        </w:rPr>
      </w:pPr>
      <w:r w:rsidRPr="00874B2D">
        <w:rPr>
          <w:rFonts w:ascii="Arial" w:hAnsi="Arial" w:cs="Arial"/>
          <w:sz w:val="20"/>
          <w:szCs w:val="20"/>
          <w:lang w:val="pl-PL"/>
        </w:rPr>
        <w:t>d</w:t>
      </w:r>
      <w:r w:rsidR="008E15DC" w:rsidRPr="00874B2D">
        <w:rPr>
          <w:rFonts w:ascii="Arial" w:hAnsi="Arial" w:cs="Arial"/>
          <w:sz w:val="20"/>
          <w:szCs w:val="20"/>
          <w:lang w:val="pl-PL"/>
        </w:rPr>
        <w:t xml:space="preserve">r. Max A. </w:t>
      </w:r>
      <w:proofErr w:type="spellStart"/>
      <w:r w:rsidR="008E15DC" w:rsidRPr="00874B2D">
        <w:rPr>
          <w:rFonts w:ascii="Arial" w:hAnsi="Arial" w:cs="Arial"/>
          <w:sz w:val="20"/>
          <w:szCs w:val="20"/>
          <w:lang w:val="pl-PL"/>
        </w:rPr>
        <w:t>Hogeforster</w:t>
      </w:r>
      <w:proofErr w:type="spellEnd"/>
      <w:r w:rsidR="008E15DC" w:rsidRPr="00874B2D">
        <w:rPr>
          <w:rFonts w:ascii="Arial" w:hAnsi="Arial" w:cs="Arial"/>
          <w:sz w:val="20"/>
          <w:szCs w:val="20"/>
          <w:lang w:val="pl-PL"/>
        </w:rPr>
        <w:t xml:space="preserve">, </w:t>
      </w:r>
      <w:r w:rsidRPr="00874B2D">
        <w:rPr>
          <w:rFonts w:ascii="Arial" w:hAnsi="Arial" w:cs="Arial"/>
          <w:sz w:val="20"/>
          <w:szCs w:val="20"/>
          <w:lang w:val="pl-PL"/>
        </w:rPr>
        <w:t>Przewodniczący Parlamentu Hanzeatyckiego</w:t>
      </w:r>
      <w:r w:rsidR="008E15DC" w:rsidRPr="00874B2D">
        <w:rPr>
          <w:rFonts w:ascii="Arial" w:hAnsi="Arial" w:cs="Arial"/>
          <w:sz w:val="20"/>
          <w:szCs w:val="20"/>
          <w:lang w:val="pl-PL"/>
        </w:rPr>
        <w:t>:</w:t>
      </w:r>
      <w:r w:rsidRPr="00874B2D">
        <w:rPr>
          <w:rFonts w:ascii="Arial" w:hAnsi="Arial" w:cs="Arial"/>
          <w:sz w:val="20"/>
          <w:szCs w:val="20"/>
          <w:lang w:val="pl-PL"/>
        </w:rPr>
        <w:t xml:space="preserve"> </w:t>
      </w:r>
      <w:r w:rsidRPr="00874B2D">
        <w:rPr>
          <w:rFonts w:ascii="Arial" w:hAnsi="Arial" w:cs="Arial"/>
          <w:i/>
          <w:iCs/>
          <w:sz w:val="20"/>
          <w:szCs w:val="20"/>
          <w:lang w:val="pl-PL"/>
        </w:rPr>
        <w:t>Innowacyjne modele przeniesienia transferu biznesu dla MŚP w rejonie Morza Bałtyckiego</w:t>
      </w:r>
      <w:r w:rsidRPr="00874B2D">
        <w:rPr>
          <w:rFonts w:ascii="Arial" w:hAnsi="Arial" w:cs="Arial"/>
          <w:sz w:val="20"/>
          <w:szCs w:val="20"/>
          <w:lang w:val="pl-PL"/>
        </w:rPr>
        <w:t xml:space="preserve"> </w:t>
      </w:r>
      <w:r w:rsidR="008E15DC" w:rsidRPr="00874B2D">
        <w:rPr>
          <w:rFonts w:ascii="Arial" w:hAnsi="Arial" w:cs="Arial"/>
          <w:sz w:val="20"/>
          <w:szCs w:val="20"/>
          <w:lang w:val="pl-PL"/>
        </w:rPr>
        <w:t>(20 min)</w:t>
      </w:r>
    </w:p>
    <w:p w14:paraId="104A5B7A" w14:textId="572FA98F" w:rsidR="006742BC" w:rsidRPr="00874B2D" w:rsidRDefault="005C3302" w:rsidP="006742BC">
      <w:pPr>
        <w:spacing w:before="120" w:after="0"/>
        <w:jc w:val="both"/>
        <w:rPr>
          <w:rFonts w:ascii="Arial" w:hAnsi="Arial" w:cs="Arial"/>
          <w:sz w:val="20"/>
          <w:szCs w:val="20"/>
          <w:lang w:val="pl-PL"/>
        </w:rPr>
      </w:pPr>
      <w:r w:rsidRPr="00874B2D">
        <w:rPr>
          <w:rFonts w:ascii="Arial" w:hAnsi="Arial" w:cs="Arial"/>
          <w:color w:val="000000" w:themeColor="text1"/>
          <w:sz w:val="20"/>
          <w:szCs w:val="20"/>
          <w:lang w:val="pl-PL"/>
        </w:rPr>
        <w:t xml:space="preserve">prof. dr Andreas Dittmar </w:t>
      </w:r>
      <w:proofErr w:type="spellStart"/>
      <w:r w:rsidRPr="00874B2D">
        <w:rPr>
          <w:rFonts w:ascii="Arial" w:hAnsi="Arial" w:cs="Arial"/>
          <w:color w:val="000000" w:themeColor="text1"/>
          <w:sz w:val="20"/>
          <w:szCs w:val="20"/>
          <w:lang w:val="pl-PL"/>
        </w:rPr>
        <w:t>Weise</w:t>
      </w:r>
      <w:proofErr w:type="spellEnd"/>
      <w:r w:rsidRPr="00874B2D">
        <w:rPr>
          <w:rFonts w:ascii="Arial" w:hAnsi="Arial" w:cs="Arial"/>
          <w:color w:val="000000" w:themeColor="text1"/>
          <w:sz w:val="20"/>
          <w:szCs w:val="20"/>
          <w:lang w:val="pl-PL"/>
        </w:rPr>
        <w:t xml:space="preserve">, </w:t>
      </w:r>
      <w:proofErr w:type="spellStart"/>
      <w:r w:rsidRPr="00874B2D">
        <w:rPr>
          <w:rFonts w:ascii="Arial" w:hAnsi="Arial" w:cs="Arial"/>
          <w:color w:val="000000" w:themeColor="text1"/>
          <w:sz w:val="20"/>
          <w:szCs w:val="20"/>
          <w:lang w:val="pl-PL"/>
        </w:rPr>
        <w:t>Hochschule</w:t>
      </w:r>
      <w:proofErr w:type="spellEnd"/>
      <w:r w:rsidRPr="00874B2D">
        <w:rPr>
          <w:rFonts w:ascii="Arial" w:hAnsi="Arial" w:cs="Arial"/>
          <w:color w:val="000000" w:themeColor="text1"/>
          <w:sz w:val="20"/>
          <w:szCs w:val="20"/>
          <w:lang w:val="pl-PL"/>
        </w:rPr>
        <w:t xml:space="preserve"> 21, Niemcy: </w:t>
      </w:r>
      <w:r w:rsidRPr="00874B2D">
        <w:rPr>
          <w:rFonts w:ascii="Arial" w:hAnsi="Arial" w:cs="Arial"/>
          <w:i/>
          <w:iCs/>
          <w:color w:val="000000" w:themeColor="text1"/>
          <w:sz w:val="20"/>
          <w:szCs w:val="20"/>
          <w:lang w:val="pl-PL"/>
        </w:rPr>
        <w:t>Doświadczenia w szkoleniu mistrzów rzemiosła i inżynierów budownictwa</w:t>
      </w:r>
      <w:r w:rsidR="006742BC" w:rsidRPr="00874B2D">
        <w:rPr>
          <w:rFonts w:ascii="Arial" w:hAnsi="Arial" w:cs="Arial"/>
          <w:i/>
          <w:iCs/>
          <w:color w:val="000000" w:themeColor="text1"/>
          <w:sz w:val="20"/>
          <w:szCs w:val="20"/>
          <w:lang w:val="pl-PL"/>
        </w:rPr>
        <w:t xml:space="preserve"> </w:t>
      </w:r>
      <w:r w:rsidR="008E15DC" w:rsidRPr="00874B2D">
        <w:rPr>
          <w:rFonts w:ascii="Arial" w:hAnsi="Arial" w:cs="Arial"/>
          <w:sz w:val="20"/>
          <w:szCs w:val="20"/>
          <w:lang w:val="pl-PL"/>
        </w:rPr>
        <w:t>(20 min)</w:t>
      </w:r>
    </w:p>
    <w:p w14:paraId="25920B03" w14:textId="77777777" w:rsidR="006742BC" w:rsidRPr="00874B2D" w:rsidRDefault="006742BC" w:rsidP="006742BC">
      <w:pPr>
        <w:spacing w:before="120" w:after="0"/>
        <w:jc w:val="both"/>
        <w:rPr>
          <w:rFonts w:ascii="Arial" w:hAnsi="Arial" w:cs="Arial"/>
          <w:sz w:val="20"/>
          <w:szCs w:val="20"/>
          <w:lang w:val="pl-PL"/>
        </w:rPr>
      </w:pPr>
    </w:p>
    <w:p w14:paraId="152CD710" w14:textId="1A336DE3" w:rsidR="00874B2D" w:rsidRDefault="008E15DC" w:rsidP="00874B2D">
      <w:pPr>
        <w:spacing w:before="120" w:after="0"/>
        <w:jc w:val="both"/>
        <w:rPr>
          <w:rFonts w:ascii="Arial" w:hAnsi="Arial" w:cs="Arial"/>
          <w:sz w:val="20"/>
          <w:szCs w:val="20"/>
          <w:lang w:val="pl-PL"/>
        </w:rPr>
      </w:pPr>
      <w:r w:rsidRPr="00874B2D">
        <w:rPr>
          <w:rFonts w:ascii="Arial" w:hAnsi="Arial" w:cs="Arial"/>
          <w:color w:val="000000" w:themeColor="text1"/>
          <w:sz w:val="20"/>
          <w:szCs w:val="20"/>
          <w:lang w:val="pl-PL"/>
        </w:rPr>
        <w:t>1</w:t>
      </w:r>
      <w:r w:rsidR="00BD44EA">
        <w:rPr>
          <w:rFonts w:ascii="Arial" w:hAnsi="Arial" w:cs="Arial"/>
          <w:color w:val="000000" w:themeColor="text1"/>
          <w:sz w:val="20"/>
          <w:szCs w:val="20"/>
          <w:lang w:val="pl-PL"/>
        </w:rPr>
        <w:t>0</w:t>
      </w:r>
      <w:r w:rsidRPr="00874B2D">
        <w:rPr>
          <w:rFonts w:ascii="Arial" w:hAnsi="Arial" w:cs="Arial"/>
          <w:color w:val="000000" w:themeColor="text1"/>
          <w:sz w:val="20"/>
          <w:szCs w:val="20"/>
          <w:lang w:val="pl-PL"/>
        </w:rPr>
        <w:t xml:space="preserve">:30 </w:t>
      </w:r>
      <w:r w:rsidR="008471F1" w:rsidRPr="00874B2D">
        <w:rPr>
          <w:rFonts w:ascii="Arial" w:hAnsi="Arial" w:cs="Arial"/>
          <w:color w:val="000000" w:themeColor="text1"/>
          <w:sz w:val="20"/>
          <w:szCs w:val="20"/>
          <w:lang w:val="pl-PL"/>
        </w:rPr>
        <w:t>D</w:t>
      </w:r>
      <w:r w:rsidR="006742BC" w:rsidRPr="00874B2D">
        <w:rPr>
          <w:rFonts w:ascii="Arial" w:hAnsi="Arial" w:cs="Arial"/>
          <w:color w:val="000000" w:themeColor="text1"/>
          <w:sz w:val="20"/>
          <w:szCs w:val="20"/>
          <w:lang w:val="pl-PL"/>
        </w:rPr>
        <w:t>yskusja</w:t>
      </w:r>
    </w:p>
    <w:p w14:paraId="21AE8EDB" w14:textId="77777777" w:rsidR="00874B2D" w:rsidRDefault="00874B2D" w:rsidP="00254CD8">
      <w:pPr>
        <w:spacing w:after="0" w:line="240" w:lineRule="auto"/>
        <w:contextualSpacing/>
        <w:textAlignment w:val="baseline"/>
        <w:rPr>
          <w:rFonts w:ascii="Arial" w:hAnsi="Arial" w:cs="Arial"/>
          <w:sz w:val="20"/>
          <w:szCs w:val="20"/>
          <w:lang w:val="pl-PL"/>
        </w:rPr>
      </w:pPr>
    </w:p>
    <w:p w14:paraId="29DD6DE0" w14:textId="4B770DD2" w:rsidR="00254CD8" w:rsidRPr="00BD44EA" w:rsidRDefault="008E15DC" w:rsidP="00254CD8">
      <w:pPr>
        <w:spacing w:after="0" w:line="240" w:lineRule="auto"/>
        <w:contextualSpacing/>
        <w:textAlignment w:val="baseline"/>
        <w:rPr>
          <w:rFonts w:ascii="Arial" w:eastAsiaTheme="minorEastAsia" w:hAnsi="Arial" w:cs="Arial"/>
          <w:color w:val="000000" w:themeColor="text1"/>
          <w:kern w:val="24"/>
          <w:sz w:val="20"/>
          <w:szCs w:val="20"/>
          <w:lang w:val="pl-PL" w:eastAsia="de-DE"/>
        </w:rPr>
      </w:pPr>
      <w:r w:rsidRPr="00BD44EA">
        <w:rPr>
          <w:rFonts w:ascii="Arial" w:eastAsiaTheme="minorEastAsia" w:hAnsi="Arial" w:cs="Arial"/>
          <w:color w:val="000000" w:themeColor="text1"/>
          <w:kern w:val="24"/>
          <w:sz w:val="20"/>
          <w:szCs w:val="20"/>
          <w:lang w:val="pl-PL" w:eastAsia="de-DE"/>
        </w:rPr>
        <w:t>1</w:t>
      </w:r>
      <w:r w:rsidR="00BD44EA">
        <w:rPr>
          <w:rFonts w:ascii="Arial" w:eastAsiaTheme="minorEastAsia" w:hAnsi="Arial" w:cs="Arial"/>
          <w:color w:val="000000" w:themeColor="text1"/>
          <w:kern w:val="24"/>
          <w:sz w:val="20"/>
          <w:szCs w:val="20"/>
          <w:lang w:val="pl-PL" w:eastAsia="de-DE"/>
        </w:rPr>
        <w:t>1</w:t>
      </w:r>
      <w:r w:rsidR="00254CD8" w:rsidRPr="00BD44EA">
        <w:rPr>
          <w:rFonts w:ascii="Arial" w:eastAsiaTheme="minorEastAsia" w:hAnsi="Arial" w:cs="Arial"/>
          <w:color w:val="000000" w:themeColor="text1"/>
          <w:kern w:val="24"/>
          <w:sz w:val="20"/>
          <w:szCs w:val="20"/>
          <w:lang w:val="pl-PL" w:eastAsia="de-DE"/>
        </w:rPr>
        <w:t xml:space="preserve">:00 </w:t>
      </w:r>
      <w:r w:rsidR="006742BC" w:rsidRPr="00BD44EA">
        <w:rPr>
          <w:rFonts w:ascii="Arial" w:eastAsiaTheme="minorEastAsia" w:hAnsi="Arial" w:cs="Arial"/>
          <w:b/>
          <w:bCs/>
          <w:color w:val="000000" w:themeColor="text1"/>
          <w:kern w:val="24"/>
          <w:sz w:val="20"/>
          <w:szCs w:val="20"/>
          <w:lang w:val="pl-PL" w:eastAsia="de-DE"/>
        </w:rPr>
        <w:t>Zakończenie konferencji</w:t>
      </w:r>
    </w:p>
    <w:p w14:paraId="01B9FD1B" w14:textId="77777777" w:rsidR="00874B2D" w:rsidRDefault="00874B2D" w:rsidP="00874B2D">
      <w:pPr>
        <w:spacing w:before="120" w:after="0"/>
        <w:jc w:val="both"/>
        <w:rPr>
          <w:rFonts w:ascii="Arial" w:eastAsiaTheme="minorEastAsia" w:hAnsi="Arial" w:cs="Arial"/>
          <w:color w:val="0070C0"/>
          <w:sz w:val="20"/>
          <w:szCs w:val="20"/>
          <w:lang w:val="pl-PL"/>
        </w:rPr>
      </w:pPr>
    </w:p>
    <w:p w14:paraId="604047BF" w14:textId="40AB2BBE" w:rsidR="00874B2D" w:rsidRPr="00874B2D" w:rsidRDefault="00874B2D" w:rsidP="00874B2D">
      <w:pPr>
        <w:spacing w:before="120" w:after="0"/>
        <w:jc w:val="both"/>
        <w:rPr>
          <w:rFonts w:ascii="Arial" w:hAnsi="Arial" w:cs="Arial"/>
          <w:sz w:val="20"/>
          <w:szCs w:val="20"/>
          <w:lang w:val="pl-PL"/>
        </w:rPr>
      </w:pPr>
      <w:r w:rsidRPr="00874B2D">
        <w:rPr>
          <w:rFonts w:ascii="Arial" w:eastAsiaTheme="minorEastAsia" w:hAnsi="Arial" w:cs="Arial"/>
          <w:color w:val="0070C0"/>
          <w:sz w:val="20"/>
          <w:szCs w:val="20"/>
          <w:lang w:val="pl-PL"/>
        </w:rPr>
        <w:t>Moderacja:</w:t>
      </w:r>
      <w:r w:rsidRPr="00874B2D">
        <w:rPr>
          <w:rFonts w:ascii="Arial" w:hAnsi="Arial" w:cs="Arial"/>
          <w:sz w:val="20"/>
          <w:szCs w:val="20"/>
          <w:lang w:val="pl-PL"/>
        </w:rPr>
        <w:t xml:space="preserve"> </w:t>
      </w:r>
      <w:r w:rsidRPr="00874B2D">
        <w:rPr>
          <w:rFonts w:ascii="Arial" w:hAnsi="Arial" w:cs="Arial"/>
          <w:color w:val="000000" w:themeColor="text1"/>
          <w:sz w:val="20"/>
          <w:szCs w:val="20"/>
          <w:lang w:val="pl-PL"/>
        </w:rPr>
        <w:t xml:space="preserve">dr. </w:t>
      </w:r>
      <w:proofErr w:type="spellStart"/>
      <w:r w:rsidRPr="00874B2D">
        <w:rPr>
          <w:rFonts w:ascii="Arial" w:hAnsi="Arial" w:cs="Arial"/>
          <w:color w:val="000000" w:themeColor="text1"/>
          <w:sz w:val="20"/>
          <w:szCs w:val="20"/>
          <w:lang w:val="pl-PL"/>
        </w:rPr>
        <w:t>Audrius</w:t>
      </w:r>
      <w:proofErr w:type="spellEnd"/>
      <w:r w:rsidRPr="00874B2D">
        <w:rPr>
          <w:rFonts w:ascii="Arial" w:hAnsi="Arial" w:cs="Arial"/>
          <w:color w:val="000000" w:themeColor="text1"/>
          <w:sz w:val="20"/>
          <w:szCs w:val="20"/>
          <w:lang w:val="pl-PL"/>
        </w:rPr>
        <w:t xml:space="preserve"> </w:t>
      </w:r>
      <w:proofErr w:type="spellStart"/>
      <w:r w:rsidRPr="00874B2D">
        <w:rPr>
          <w:rFonts w:ascii="Arial" w:hAnsi="Arial" w:cs="Arial"/>
          <w:color w:val="000000" w:themeColor="text1"/>
          <w:sz w:val="20"/>
          <w:szCs w:val="20"/>
          <w:lang w:val="pl-PL"/>
        </w:rPr>
        <w:t>Grainys</w:t>
      </w:r>
      <w:proofErr w:type="spellEnd"/>
      <w:r w:rsidRPr="00874B2D">
        <w:rPr>
          <w:rFonts w:ascii="Arial" w:hAnsi="Arial" w:cs="Arial"/>
          <w:color w:val="000000" w:themeColor="text1"/>
          <w:sz w:val="20"/>
          <w:szCs w:val="20"/>
          <w:lang w:val="pl-PL"/>
        </w:rPr>
        <w:t xml:space="preserve">, Wileński Uniwersytet Techniczny im. Giedymina </w:t>
      </w:r>
    </w:p>
    <w:p w14:paraId="48FF78C7" w14:textId="77777777" w:rsidR="00437ED1" w:rsidRPr="00437ED1" w:rsidRDefault="00437ED1" w:rsidP="00254CD8">
      <w:pPr>
        <w:rPr>
          <w:rFonts w:ascii="Arial" w:hAnsi="Arial" w:cs="Arial"/>
          <w:sz w:val="24"/>
          <w:szCs w:val="24"/>
          <w:lang w:val="en-US"/>
        </w:rPr>
      </w:pPr>
    </w:p>
    <w:sectPr w:rsidR="00437ED1" w:rsidRPr="00437ED1" w:rsidSect="008E15DC">
      <w:headerReference w:type="default" r:id="rId7"/>
      <w:footerReference w:type="default" r:id="rId8"/>
      <w:pgSz w:w="11906" w:h="16838"/>
      <w:pgMar w:top="1134" w:right="70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FA801" w14:textId="77777777" w:rsidR="0095798B" w:rsidRDefault="0095798B" w:rsidP="00FE7DAA">
      <w:pPr>
        <w:spacing w:after="0" w:line="240" w:lineRule="auto"/>
      </w:pPr>
      <w:r>
        <w:separator/>
      </w:r>
    </w:p>
  </w:endnote>
  <w:endnote w:type="continuationSeparator" w:id="0">
    <w:p w14:paraId="179A37E4" w14:textId="77777777" w:rsidR="0095798B" w:rsidRDefault="0095798B" w:rsidP="00FE7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ヒラギノ角ゴ Pro W3">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8268" w14:textId="4CA47DCC" w:rsidR="00A5121B" w:rsidRDefault="008E15DC">
    <w:pPr>
      <w:pStyle w:val="Stopka"/>
    </w:pPr>
    <w:r w:rsidRPr="007176FE">
      <w:rPr>
        <w:noProof/>
      </w:rPr>
      <w:drawing>
        <wp:anchor distT="0" distB="0" distL="114300" distR="114300" simplePos="0" relativeHeight="251662336" behindDoc="1" locked="0" layoutInCell="1" allowOverlap="1" wp14:anchorId="6C39B581" wp14:editId="3506A0E9">
          <wp:simplePos x="0" y="0"/>
          <wp:positionH relativeFrom="margin">
            <wp:posOffset>1795780</wp:posOffset>
          </wp:positionH>
          <wp:positionV relativeFrom="paragraph">
            <wp:posOffset>143510</wp:posOffset>
          </wp:positionV>
          <wp:extent cx="2106930" cy="361950"/>
          <wp:effectExtent l="0" t="0" r="7620" b="0"/>
          <wp:wrapTight wrapText="bothSides">
            <wp:wrapPolygon edited="0">
              <wp:start x="0" y="0"/>
              <wp:lineTo x="0" y="20463"/>
              <wp:lineTo x="21483" y="20463"/>
              <wp:lineTo x="21483" y="0"/>
              <wp:lineTo x="0" y="0"/>
            </wp:wrapPolygon>
          </wp:wrapTight>
          <wp:docPr id="6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693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DAF6E" w14:textId="56BA859B" w:rsidR="00A5121B" w:rsidRDefault="00A5121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71B4F" w14:textId="77777777" w:rsidR="0095798B" w:rsidRDefault="0095798B" w:rsidP="00FE7DAA">
      <w:pPr>
        <w:spacing w:after="0" w:line="240" w:lineRule="auto"/>
      </w:pPr>
      <w:r>
        <w:separator/>
      </w:r>
    </w:p>
  </w:footnote>
  <w:footnote w:type="continuationSeparator" w:id="0">
    <w:p w14:paraId="4E0F0C72" w14:textId="77777777" w:rsidR="0095798B" w:rsidRDefault="0095798B" w:rsidP="00FE7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594B4" w14:textId="156044B3" w:rsidR="004D4B6C" w:rsidRDefault="00874B2D" w:rsidP="008D3031">
    <w:pPr>
      <w:pStyle w:val="Nagwek"/>
    </w:pPr>
    <w:r>
      <w:rPr>
        <w:noProof/>
      </w:rPr>
      <w:drawing>
        <wp:anchor distT="0" distB="0" distL="114300" distR="114300" simplePos="0" relativeHeight="251663360" behindDoc="1" locked="0" layoutInCell="1" allowOverlap="1" wp14:anchorId="4AEDBC60" wp14:editId="59293885">
          <wp:simplePos x="0" y="0"/>
          <wp:positionH relativeFrom="column">
            <wp:posOffset>5051425</wp:posOffset>
          </wp:positionH>
          <wp:positionV relativeFrom="paragraph">
            <wp:posOffset>104140</wp:posOffset>
          </wp:positionV>
          <wp:extent cx="922020" cy="1004570"/>
          <wp:effectExtent l="0" t="0" r="0" b="5080"/>
          <wp:wrapTight wrapText="bothSides">
            <wp:wrapPolygon edited="0">
              <wp:start x="0" y="0"/>
              <wp:lineTo x="0" y="21300"/>
              <wp:lineTo x="20975" y="21300"/>
              <wp:lineTo x="20975" y="0"/>
              <wp:lineTo x="0" y="0"/>
            </wp:wrapPolygon>
          </wp:wrapTight>
          <wp:docPr id="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1691970" wp14:editId="59C70C22">
          <wp:simplePos x="0" y="0"/>
          <wp:positionH relativeFrom="page">
            <wp:posOffset>2941320</wp:posOffset>
          </wp:positionH>
          <wp:positionV relativeFrom="paragraph">
            <wp:posOffset>106680</wp:posOffset>
          </wp:positionV>
          <wp:extent cx="2025650" cy="845820"/>
          <wp:effectExtent l="0" t="0" r="0" b="0"/>
          <wp:wrapTight wrapText="bothSides">
            <wp:wrapPolygon edited="0">
              <wp:start x="0" y="0"/>
              <wp:lineTo x="0" y="20919"/>
              <wp:lineTo x="21329" y="20919"/>
              <wp:lineTo x="21329" y="0"/>
              <wp:lineTo x="0" y="0"/>
            </wp:wrapPolygon>
          </wp:wrapTight>
          <wp:docPr id="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29349" r="56184"/>
                  <a:stretch/>
                </pic:blipFill>
                <pic:spPr bwMode="auto">
                  <a:xfrm>
                    <a:off x="0" y="0"/>
                    <a:ext cx="2025650" cy="84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B6C">
      <w:rPr>
        <w:noProof/>
      </w:rPr>
      <w:drawing>
        <wp:anchor distT="0" distB="0" distL="114300" distR="114300" simplePos="0" relativeHeight="251664384" behindDoc="1" locked="0" layoutInCell="1" allowOverlap="1" wp14:anchorId="08829C5F" wp14:editId="5605DDED">
          <wp:simplePos x="0" y="0"/>
          <wp:positionH relativeFrom="column">
            <wp:posOffset>-137795</wp:posOffset>
          </wp:positionH>
          <wp:positionV relativeFrom="paragraph">
            <wp:posOffset>7620</wp:posOffset>
          </wp:positionV>
          <wp:extent cx="1120140" cy="1120140"/>
          <wp:effectExtent l="0" t="0" r="3810" b="3810"/>
          <wp:wrapTight wrapText="bothSides">
            <wp:wrapPolygon edited="0">
              <wp:start x="0" y="0"/>
              <wp:lineTo x="0" y="21306"/>
              <wp:lineTo x="21306" y="21306"/>
              <wp:lineTo x="21306" y="0"/>
              <wp:lineTo x="0" y="0"/>
            </wp:wrapPolygon>
          </wp:wrapTight>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15038" t="32862" r="40225" b="25088"/>
                  <a:stretch/>
                </pic:blipFill>
                <pic:spPr bwMode="auto">
                  <a:xfrm>
                    <a:off x="0" y="0"/>
                    <a:ext cx="1120140" cy="112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0D6FD" w14:textId="7BDAD668" w:rsidR="004D4B6C" w:rsidRDefault="004D4B6C" w:rsidP="008D3031">
    <w:pPr>
      <w:pStyle w:val="Nagwek"/>
    </w:pPr>
  </w:p>
  <w:p w14:paraId="2D3F8A26" w14:textId="51D7174C" w:rsidR="004D4B6C" w:rsidRDefault="004D4B6C" w:rsidP="008D3031">
    <w:pPr>
      <w:pStyle w:val="Nagwek"/>
    </w:pPr>
  </w:p>
  <w:p w14:paraId="177D224A" w14:textId="77777777" w:rsidR="004D4B6C" w:rsidRDefault="004D4B6C" w:rsidP="008D3031">
    <w:pPr>
      <w:pStyle w:val="Nagwek"/>
    </w:pPr>
  </w:p>
  <w:p w14:paraId="5974F4B3" w14:textId="2FFCEC2B" w:rsidR="00A5121B" w:rsidRPr="008D3031" w:rsidRDefault="00A5121B" w:rsidP="008D303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A60C8"/>
    <w:multiLevelType w:val="hybridMultilevel"/>
    <w:tmpl w:val="E898C0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5FB97BB3"/>
    <w:multiLevelType w:val="hybridMultilevel"/>
    <w:tmpl w:val="A784E9AC"/>
    <w:lvl w:ilvl="0" w:tplc="2BDABD4C">
      <w:start w:val="1"/>
      <w:numFmt w:val="bullet"/>
      <w:lvlText w:val=""/>
      <w:lvlJc w:val="left"/>
      <w:pPr>
        <w:tabs>
          <w:tab w:val="num" w:pos="720"/>
        </w:tabs>
        <w:ind w:left="720" w:hanging="360"/>
      </w:pPr>
      <w:rPr>
        <w:rFonts w:ascii="Wingdings" w:hAnsi="Wingdings" w:hint="default"/>
      </w:rPr>
    </w:lvl>
    <w:lvl w:ilvl="1" w:tplc="9ED86B40">
      <w:start w:val="1"/>
      <w:numFmt w:val="bullet"/>
      <w:lvlText w:val=""/>
      <w:lvlJc w:val="left"/>
      <w:pPr>
        <w:tabs>
          <w:tab w:val="num" w:pos="1440"/>
        </w:tabs>
        <w:ind w:left="1440" w:hanging="360"/>
      </w:pPr>
      <w:rPr>
        <w:rFonts w:ascii="Wingdings" w:hAnsi="Wingdings" w:hint="default"/>
      </w:rPr>
    </w:lvl>
    <w:lvl w:ilvl="2" w:tplc="D5CC6E42" w:tentative="1">
      <w:start w:val="1"/>
      <w:numFmt w:val="bullet"/>
      <w:lvlText w:val=""/>
      <w:lvlJc w:val="left"/>
      <w:pPr>
        <w:tabs>
          <w:tab w:val="num" w:pos="2160"/>
        </w:tabs>
        <w:ind w:left="2160" w:hanging="360"/>
      </w:pPr>
      <w:rPr>
        <w:rFonts w:ascii="Wingdings" w:hAnsi="Wingdings" w:hint="default"/>
      </w:rPr>
    </w:lvl>
    <w:lvl w:ilvl="3" w:tplc="38B255D4" w:tentative="1">
      <w:start w:val="1"/>
      <w:numFmt w:val="bullet"/>
      <w:lvlText w:val=""/>
      <w:lvlJc w:val="left"/>
      <w:pPr>
        <w:tabs>
          <w:tab w:val="num" w:pos="2880"/>
        </w:tabs>
        <w:ind w:left="2880" w:hanging="360"/>
      </w:pPr>
      <w:rPr>
        <w:rFonts w:ascii="Wingdings" w:hAnsi="Wingdings" w:hint="default"/>
      </w:rPr>
    </w:lvl>
    <w:lvl w:ilvl="4" w:tplc="2D00E138" w:tentative="1">
      <w:start w:val="1"/>
      <w:numFmt w:val="bullet"/>
      <w:lvlText w:val=""/>
      <w:lvlJc w:val="left"/>
      <w:pPr>
        <w:tabs>
          <w:tab w:val="num" w:pos="3600"/>
        </w:tabs>
        <w:ind w:left="3600" w:hanging="360"/>
      </w:pPr>
      <w:rPr>
        <w:rFonts w:ascii="Wingdings" w:hAnsi="Wingdings" w:hint="default"/>
      </w:rPr>
    </w:lvl>
    <w:lvl w:ilvl="5" w:tplc="E07468EE" w:tentative="1">
      <w:start w:val="1"/>
      <w:numFmt w:val="bullet"/>
      <w:lvlText w:val=""/>
      <w:lvlJc w:val="left"/>
      <w:pPr>
        <w:tabs>
          <w:tab w:val="num" w:pos="4320"/>
        </w:tabs>
        <w:ind w:left="4320" w:hanging="360"/>
      </w:pPr>
      <w:rPr>
        <w:rFonts w:ascii="Wingdings" w:hAnsi="Wingdings" w:hint="default"/>
      </w:rPr>
    </w:lvl>
    <w:lvl w:ilvl="6" w:tplc="0C2AE642" w:tentative="1">
      <w:start w:val="1"/>
      <w:numFmt w:val="bullet"/>
      <w:lvlText w:val=""/>
      <w:lvlJc w:val="left"/>
      <w:pPr>
        <w:tabs>
          <w:tab w:val="num" w:pos="5040"/>
        </w:tabs>
        <w:ind w:left="5040" w:hanging="360"/>
      </w:pPr>
      <w:rPr>
        <w:rFonts w:ascii="Wingdings" w:hAnsi="Wingdings" w:hint="default"/>
      </w:rPr>
    </w:lvl>
    <w:lvl w:ilvl="7" w:tplc="2A5EACCC" w:tentative="1">
      <w:start w:val="1"/>
      <w:numFmt w:val="bullet"/>
      <w:lvlText w:val=""/>
      <w:lvlJc w:val="left"/>
      <w:pPr>
        <w:tabs>
          <w:tab w:val="num" w:pos="5760"/>
        </w:tabs>
        <w:ind w:left="5760" w:hanging="360"/>
      </w:pPr>
      <w:rPr>
        <w:rFonts w:ascii="Wingdings" w:hAnsi="Wingdings" w:hint="default"/>
      </w:rPr>
    </w:lvl>
    <w:lvl w:ilvl="8" w:tplc="A442FF6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41C6400"/>
    <w:multiLevelType w:val="hybridMultilevel"/>
    <w:tmpl w:val="22849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9AF34BC"/>
    <w:multiLevelType w:val="hybridMultilevel"/>
    <w:tmpl w:val="8E860E7E"/>
    <w:lvl w:ilvl="0" w:tplc="40D245B2">
      <w:start w:val="1"/>
      <w:numFmt w:val="bullet"/>
      <w:lvlText w:val=""/>
      <w:lvlJc w:val="left"/>
      <w:pPr>
        <w:tabs>
          <w:tab w:val="num" w:pos="720"/>
        </w:tabs>
        <w:ind w:left="720" w:hanging="360"/>
      </w:pPr>
      <w:rPr>
        <w:rFonts w:ascii="Wingdings" w:hAnsi="Wingdings" w:hint="default"/>
      </w:rPr>
    </w:lvl>
    <w:lvl w:ilvl="1" w:tplc="18FE13AE">
      <w:start w:val="1"/>
      <w:numFmt w:val="bullet"/>
      <w:lvlText w:val=""/>
      <w:lvlJc w:val="left"/>
      <w:pPr>
        <w:tabs>
          <w:tab w:val="num" w:pos="1440"/>
        </w:tabs>
        <w:ind w:left="1440" w:hanging="360"/>
      </w:pPr>
      <w:rPr>
        <w:rFonts w:ascii="Wingdings" w:hAnsi="Wingdings" w:hint="default"/>
      </w:rPr>
    </w:lvl>
    <w:lvl w:ilvl="2" w:tplc="74A8B042" w:tentative="1">
      <w:start w:val="1"/>
      <w:numFmt w:val="bullet"/>
      <w:lvlText w:val=""/>
      <w:lvlJc w:val="left"/>
      <w:pPr>
        <w:tabs>
          <w:tab w:val="num" w:pos="2160"/>
        </w:tabs>
        <w:ind w:left="2160" w:hanging="360"/>
      </w:pPr>
      <w:rPr>
        <w:rFonts w:ascii="Wingdings" w:hAnsi="Wingdings" w:hint="default"/>
      </w:rPr>
    </w:lvl>
    <w:lvl w:ilvl="3" w:tplc="816A587E" w:tentative="1">
      <w:start w:val="1"/>
      <w:numFmt w:val="bullet"/>
      <w:lvlText w:val=""/>
      <w:lvlJc w:val="left"/>
      <w:pPr>
        <w:tabs>
          <w:tab w:val="num" w:pos="2880"/>
        </w:tabs>
        <w:ind w:left="2880" w:hanging="360"/>
      </w:pPr>
      <w:rPr>
        <w:rFonts w:ascii="Wingdings" w:hAnsi="Wingdings" w:hint="default"/>
      </w:rPr>
    </w:lvl>
    <w:lvl w:ilvl="4" w:tplc="313E8284" w:tentative="1">
      <w:start w:val="1"/>
      <w:numFmt w:val="bullet"/>
      <w:lvlText w:val=""/>
      <w:lvlJc w:val="left"/>
      <w:pPr>
        <w:tabs>
          <w:tab w:val="num" w:pos="3600"/>
        </w:tabs>
        <w:ind w:left="3600" w:hanging="360"/>
      </w:pPr>
      <w:rPr>
        <w:rFonts w:ascii="Wingdings" w:hAnsi="Wingdings" w:hint="default"/>
      </w:rPr>
    </w:lvl>
    <w:lvl w:ilvl="5" w:tplc="8A4AD0C2" w:tentative="1">
      <w:start w:val="1"/>
      <w:numFmt w:val="bullet"/>
      <w:lvlText w:val=""/>
      <w:lvlJc w:val="left"/>
      <w:pPr>
        <w:tabs>
          <w:tab w:val="num" w:pos="4320"/>
        </w:tabs>
        <w:ind w:left="4320" w:hanging="360"/>
      </w:pPr>
      <w:rPr>
        <w:rFonts w:ascii="Wingdings" w:hAnsi="Wingdings" w:hint="default"/>
      </w:rPr>
    </w:lvl>
    <w:lvl w:ilvl="6" w:tplc="5BE275E0" w:tentative="1">
      <w:start w:val="1"/>
      <w:numFmt w:val="bullet"/>
      <w:lvlText w:val=""/>
      <w:lvlJc w:val="left"/>
      <w:pPr>
        <w:tabs>
          <w:tab w:val="num" w:pos="5040"/>
        </w:tabs>
        <w:ind w:left="5040" w:hanging="360"/>
      </w:pPr>
      <w:rPr>
        <w:rFonts w:ascii="Wingdings" w:hAnsi="Wingdings" w:hint="default"/>
      </w:rPr>
    </w:lvl>
    <w:lvl w:ilvl="7" w:tplc="87C03D16" w:tentative="1">
      <w:start w:val="1"/>
      <w:numFmt w:val="bullet"/>
      <w:lvlText w:val=""/>
      <w:lvlJc w:val="left"/>
      <w:pPr>
        <w:tabs>
          <w:tab w:val="num" w:pos="5760"/>
        </w:tabs>
        <w:ind w:left="5760" w:hanging="360"/>
      </w:pPr>
      <w:rPr>
        <w:rFonts w:ascii="Wingdings" w:hAnsi="Wingdings" w:hint="default"/>
      </w:rPr>
    </w:lvl>
    <w:lvl w:ilvl="8" w:tplc="05C0F07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102747"/>
    <w:multiLevelType w:val="hybridMultilevel"/>
    <w:tmpl w:val="12D0FC8A"/>
    <w:lvl w:ilvl="0" w:tplc="CB9A5842">
      <w:start w:val="1"/>
      <w:numFmt w:val="bullet"/>
      <w:lvlText w:val=""/>
      <w:lvlJc w:val="left"/>
      <w:pPr>
        <w:tabs>
          <w:tab w:val="num" w:pos="720"/>
        </w:tabs>
        <w:ind w:left="720" w:hanging="360"/>
      </w:pPr>
      <w:rPr>
        <w:rFonts w:ascii="Wingdings" w:hAnsi="Wingdings" w:hint="default"/>
      </w:rPr>
    </w:lvl>
    <w:lvl w:ilvl="1" w:tplc="63DA310A">
      <w:start w:val="1"/>
      <w:numFmt w:val="bullet"/>
      <w:lvlText w:val=""/>
      <w:lvlJc w:val="left"/>
      <w:pPr>
        <w:tabs>
          <w:tab w:val="num" w:pos="1440"/>
        </w:tabs>
        <w:ind w:left="1440" w:hanging="360"/>
      </w:pPr>
      <w:rPr>
        <w:rFonts w:ascii="Wingdings" w:hAnsi="Wingdings" w:hint="default"/>
      </w:rPr>
    </w:lvl>
    <w:lvl w:ilvl="2" w:tplc="A8FA0ED0" w:tentative="1">
      <w:start w:val="1"/>
      <w:numFmt w:val="bullet"/>
      <w:lvlText w:val=""/>
      <w:lvlJc w:val="left"/>
      <w:pPr>
        <w:tabs>
          <w:tab w:val="num" w:pos="2160"/>
        </w:tabs>
        <w:ind w:left="2160" w:hanging="360"/>
      </w:pPr>
      <w:rPr>
        <w:rFonts w:ascii="Wingdings" w:hAnsi="Wingdings" w:hint="default"/>
      </w:rPr>
    </w:lvl>
    <w:lvl w:ilvl="3" w:tplc="9B9C45D4" w:tentative="1">
      <w:start w:val="1"/>
      <w:numFmt w:val="bullet"/>
      <w:lvlText w:val=""/>
      <w:lvlJc w:val="left"/>
      <w:pPr>
        <w:tabs>
          <w:tab w:val="num" w:pos="2880"/>
        </w:tabs>
        <w:ind w:left="2880" w:hanging="360"/>
      </w:pPr>
      <w:rPr>
        <w:rFonts w:ascii="Wingdings" w:hAnsi="Wingdings" w:hint="default"/>
      </w:rPr>
    </w:lvl>
    <w:lvl w:ilvl="4" w:tplc="34343946" w:tentative="1">
      <w:start w:val="1"/>
      <w:numFmt w:val="bullet"/>
      <w:lvlText w:val=""/>
      <w:lvlJc w:val="left"/>
      <w:pPr>
        <w:tabs>
          <w:tab w:val="num" w:pos="3600"/>
        </w:tabs>
        <w:ind w:left="3600" w:hanging="360"/>
      </w:pPr>
      <w:rPr>
        <w:rFonts w:ascii="Wingdings" w:hAnsi="Wingdings" w:hint="default"/>
      </w:rPr>
    </w:lvl>
    <w:lvl w:ilvl="5" w:tplc="A2D2FC8A" w:tentative="1">
      <w:start w:val="1"/>
      <w:numFmt w:val="bullet"/>
      <w:lvlText w:val=""/>
      <w:lvlJc w:val="left"/>
      <w:pPr>
        <w:tabs>
          <w:tab w:val="num" w:pos="4320"/>
        </w:tabs>
        <w:ind w:left="4320" w:hanging="360"/>
      </w:pPr>
      <w:rPr>
        <w:rFonts w:ascii="Wingdings" w:hAnsi="Wingdings" w:hint="default"/>
      </w:rPr>
    </w:lvl>
    <w:lvl w:ilvl="6" w:tplc="CE202E4A" w:tentative="1">
      <w:start w:val="1"/>
      <w:numFmt w:val="bullet"/>
      <w:lvlText w:val=""/>
      <w:lvlJc w:val="left"/>
      <w:pPr>
        <w:tabs>
          <w:tab w:val="num" w:pos="5040"/>
        </w:tabs>
        <w:ind w:left="5040" w:hanging="360"/>
      </w:pPr>
      <w:rPr>
        <w:rFonts w:ascii="Wingdings" w:hAnsi="Wingdings" w:hint="default"/>
      </w:rPr>
    </w:lvl>
    <w:lvl w:ilvl="7" w:tplc="186C4B8E" w:tentative="1">
      <w:start w:val="1"/>
      <w:numFmt w:val="bullet"/>
      <w:lvlText w:val=""/>
      <w:lvlJc w:val="left"/>
      <w:pPr>
        <w:tabs>
          <w:tab w:val="num" w:pos="5760"/>
        </w:tabs>
        <w:ind w:left="5760" w:hanging="360"/>
      </w:pPr>
      <w:rPr>
        <w:rFonts w:ascii="Wingdings" w:hAnsi="Wingdings" w:hint="default"/>
      </w:rPr>
    </w:lvl>
    <w:lvl w:ilvl="8" w:tplc="E82CA78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UwNjA2MDI3tzQyNLNQ0lEKTi0uzszPAykwrAUAnqXuziwAAAA="/>
  </w:docVars>
  <w:rsids>
    <w:rsidRoot w:val="00FE7DAA"/>
    <w:rsid w:val="00002D4A"/>
    <w:rsid w:val="00014446"/>
    <w:rsid w:val="00016564"/>
    <w:rsid w:val="00061FB2"/>
    <w:rsid w:val="001B39E9"/>
    <w:rsid w:val="001E53FC"/>
    <w:rsid w:val="00254CD8"/>
    <w:rsid w:val="002A28BF"/>
    <w:rsid w:val="00320330"/>
    <w:rsid w:val="003321C2"/>
    <w:rsid w:val="00363051"/>
    <w:rsid w:val="00404A78"/>
    <w:rsid w:val="00437ED1"/>
    <w:rsid w:val="00440A53"/>
    <w:rsid w:val="004464B0"/>
    <w:rsid w:val="004C6CA5"/>
    <w:rsid w:val="004D4B6C"/>
    <w:rsid w:val="00506D0A"/>
    <w:rsid w:val="005C3302"/>
    <w:rsid w:val="005D684F"/>
    <w:rsid w:val="006007C8"/>
    <w:rsid w:val="00614A6A"/>
    <w:rsid w:val="00624742"/>
    <w:rsid w:val="006708E6"/>
    <w:rsid w:val="006742BC"/>
    <w:rsid w:val="007233B3"/>
    <w:rsid w:val="00731F14"/>
    <w:rsid w:val="00773B19"/>
    <w:rsid w:val="00776FD1"/>
    <w:rsid w:val="007C0057"/>
    <w:rsid w:val="007F5816"/>
    <w:rsid w:val="008471F1"/>
    <w:rsid w:val="00860A39"/>
    <w:rsid w:val="00874B2D"/>
    <w:rsid w:val="00891619"/>
    <w:rsid w:val="008C099B"/>
    <w:rsid w:val="008D3031"/>
    <w:rsid w:val="008E15DC"/>
    <w:rsid w:val="00950CCE"/>
    <w:rsid w:val="009540ED"/>
    <w:rsid w:val="0095798B"/>
    <w:rsid w:val="009873FA"/>
    <w:rsid w:val="00A0375C"/>
    <w:rsid w:val="00A31790"/>
    <w:rsid w:val="00A41A87"/>
    <w:rsid w:val="00A5121B"/>
    <w:rsid w:val="00AD2681"/>
    <w:rsid w:val="00B0001D"/>
    <w:rsid w:val="00BD44EA"/>
    <w:rsid w:val="00C3510D"/>
    <w:rsid w:val="00C72BE8"/>
    <w:rsid w:val="00CF7AEE"/>
    <w:rsid w:val="00DB7F8E"/>
    <w:rsid w:val="00DD713D"/>
    <w:rsid w:val="00DF4E0D"/>
    <w:rsid w:val="00DF7C98"/>
    <w:rsid w:val="00E17BA9"/>
    <w:rsid w:val="00E73CE5"/>
    <w:rsid w:val="00E96A89"/>
    <w:rsid w:val="00ED3B0E"/>
    <w:rsid w:val="00EE25CE"/>
    <w:rsid w:val="00EE564F"/>
    <w:rsid w:val="00EE7790"/>
    <w:rsid w:val="00EE7AC0"/>
    <w:rsid w:val="00F017FB"/>
    <w:rsid w:val="00F94479"/>
    <w:rsid w:val="00FE7D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CA161"/>
  <w15:chartTrackingRefBased/>
  <w15:docId w15:val="{24FA39CA-5194-4F9B-AB65-4D366A3F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E15D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7D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7DAA"/>
  </w:style>
  <w:style w:type="paragraph" w:styleId="Stopka">
    <w:name w:val="footer"/>
    <w:basedOn w:val="Normalny"/>
    <w:link w:val="StopkaZnak"/>
    <w:uiPriority w:val="99"/>
    <w:unhideWhenUsed/>
    <w:rsid w:val="00FE7D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DAA"/>
  </w:style>
  <w:style w:type="table" w:styleId="Tabela-Siatka">
    <w:name w:val="Table Grid"/>
    <w:basedOn w:val="Standardowy"/>
    <w:uiPriority w:val="59"/>
    <w:rsid w:val="00FE7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E7DAA"/>
    <w:pPr>
      <w:ind w:left="720"/>
      <w:contextualSpacing/>
    </w:pPr>
  </w:style>
  <w:style w:type="paragraph" w:styleId="Tekstdymka">
    <w:name w:val="Balloon Text"/>
    <w:basedOn w:val="Normalny"/>
    <w:link w:val="TekstdymkaZnak"/>
    <w:uiPriority w:val="99"/>
    <w:semiHidden/>
    <w:unhideWhenUsed/>
    <w:rsid w:val="00EE7AC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E7AC0"/>
    <w:rPr>
      <w:rFonts w:ascii="Segoe UI" w:hAnsi="Segoe UI" w:cs="Segoe UI"/>
      <w:sz w:val="18"/>
      <w:szCs w:val="18"/>
    </w:rPr>
  </w:style>
  <w:style w:type="paragraph" w:styleId="NormalnyWeb">
    <w:name w:val="Normal (Web)"/>
    <w:basedOn w:val="Normalny"/>
    <w:uiPriority w:val="99"/>
    <w:semiHidden/>
    <w:unhideWhenUsed/>
    <w:rsid w:val="00254CD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abellenraster3">
    <w:name w:val="Tabellenraster3"/>
    <w:rsid w:val="00C72BE8"/>
    <w:pPr>
      <w:spacing w:after="0" w:line="240" w:lineRule="auto"/>
    </w:pPr>
    <w:rPr>
      <w:rFonts w:ascii="Calibri" w:eastAsia="ヒラギノ角ゴ Pro W3" w:hAnsi="Calibri" w:cs="Times New Roman"/>
      <w:color w:val="000000"/>
      <w:szCs w:val="20"/>
      <w:lang w:eastAsia="de-DE"/>
    </w:rPr>
  </w:style>
  <w:style w:type="character" w:customStyle="1" w:styleId="position">
    <w:name w:val="position"/>
    <w:basedOn w:val="Domylnaczcionkaakapitu"/>
    <w:rsid w:val="00DD713D"/>
  </w:style>
  <w:style w:type="character" w:customStyle="1" w:styleId="st">
    <w:name w:val="st"/>
    <w:basedOn w:val="Domylnaczcionkaakapitu"/>
    <w:rsid w:val="00EE25CE"/>
  </w:style>
  <w:style w:type="character" w:styleId="Uwydatnienie">
    <w:name w:val="Emphasis"/>
    <w:basedOn w:val="Domylnaczcionkaakapitu"/>
    <w:uiPriority w:val="20"/>
    <w:qFormat/>
    <w:rsid w:val="00EE25CE"/>
    <w:rPr>
      <w:i/>
      <w:iCs/>
    </w:rPr>
  </w:style>
  <w:style w:type="character" w:customStyle="1" w:styleId="name">
    <w:name w:val="name"/>
    <w:basedOn w:val="Domylnaczcionkaakapitu"/>
    <w:rsid w:val="00AD2681"/>
  </w:style>
  <w:style w:type="character" w:styleId="Hipercze">
    <w:name w:val="Hyperlink"/>
    <w:basedOn w:val="Domylnaczcionkaakapitu"/>
    <w:uiPriority w:val="99"/>
    <w:unhideWhenUsed/>
    <w:rsid w:val="00C3510D"/>
    <w:rPr>
      <w:color w:val="0563C1" w:themeColor="hyperlink"/>
      <w:u w:val="single"/>
    </w:rPr>
  </w:style>
  <w:style w:type="character" w:styleId="Nierozpoznanawzmianka">
    <w:name w:val="Unresolved Mention"/>
    <w:basedOn w:val="Domylnaczcionkaakapitu"/>
    <w:uiPriority w:val="99"/>
    <w:semiHidden/>
    <w:unhideWhenUsed/>
    <w:rsid w:val="00C35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287576">
      <w:bodyDiv w:val="1"/>
      <w:marLeft w:val="0"/>
      <w:marRight w:val="0"/>
      <w:marTop w:val="0"/>
      <w:marBottom w:val="0"/>
      <w:divBdr>
        <w:top w:val="none" w:sz="0" w:space="0" w:color="auto"/>
        <w:left w:val="none" w:sz="0" w:space="0" w:color="auto"/>
        <w:bottom w:val="none" w:sz="0" w:space="0" w:color="auto"/>
        <w:right w:val="none" w:sz="0" w:space="0" w:color="auto"/>
      </w:divBdr>
      <w:divsChild>
        <w:div w:id="1443264898">
          <w:marLeft w:val="1714"/>
          <w:marRight w:val="0"/>
          <w:marTop w:val="0"/>
          <w:marBottom w:val="0"/>
          <w:divBdr>
            <w:top w:val="none" w:sz="0" w:space="0" w:color="auto"/>
            <w:left w:val="none" w:sz="0" w:space="0" w:color="auto"/>
            <w:bottom w:val="none" w:sz="0" w:space="0" w:color="auto"/>
            <w:right w:val="none" w:sz="0" w:space="0" w:color="auto"/>
          </w:divBdr>
        </w:div>
        <w:div w:id="1650480450">
          <w:marLeft w:val="1714"/>
          <w:marRight w:val="0"/>
          <w:marTop w:val="0"/>
          <w:marBottom w:val="0"/>
          <w:divBdr>
            <w:top w:val="none" w:sz="0" w:space="0" w:color="auto"/>
            <w:left w:val="none" w:sz="0" w:space="0" w:color="auto"/>
            <w:bottom w:val="none" w:sz="0" w:space="0" w:color="auto"/>
            <w:right w:val="none" w:sz="0" w:space="0" w:color="auto"/>
          </w:divBdr>
        </w:div>
        <w:div w:id="816218106">
          <w:marLeft w:val="1714"/>
          <w:marRight w:val="0"/>
          <w:marTop w:val="0"/>
          <w:marBottom w:val="0"/>
          <w:divBdr>
            <w:top w:val="none" w:sz="0" w:space="0" w:color="auto"/>
            <w:left w:val="none" w:sz="0" w:space="0" w:color="auto"/>
            <w:bottom w:val="none" w:sz="0" w:space="0" w:color="auto"/>
            <w:right w:val="none" w:sz="0" w:space="0" w:color="auto"/>
          </w:divBdr>
        </w:div>
        <w:div w:id="256140418">
          <w:marLeft w:val="1714"/>
          <w:marRight w:val="0"/>
          <w:marTop w:val="0"/>
          <w:marBottom w:val="0"/>
          <w:divBdr>
            <w:top w:val="none" w:sz="0" w:space="0" w:color="auto"/>
            <w:left w:val="none" w:sz="0" w:space="0" w:color="auto"/>
            <w:bottom w:val="none" w:sz="0" w:space="0" w:color="auto"/>
            <w:right w:val="none" w:sz="0" w:space="0" w:color="auto"/>
          </w:divBdr>
        </w:div>
        <w:div w:id="383914309">
          <w:marLeft w:val="1714"/>
          <w:marRight w:val="0"/>
          <w:marTop w:val="0"/>
          <w:marBottom w:val="0"/>
          <w:divBdr>
            <w:top w:val="none" w:sz="0" w:space="0" w:color="auto"/>
            <w:left w:val="none" w:sz="0" w:space="0" w:color="auto"/>
            <w:bottom w:val="none" w:sz="0" w:space="0" w:color="auto"/>
            <w:right w:val="none" w:sz="0" w:space="0" w:color="auto"/>
          </w:divBdr>
        </w:div>
      </w:divsChild>
    </w:div>
    <w:div w:id="416220209">
      <w:bodyDiv w:val="1"/>
      <w:marLeft w:val="0"/>
      <w:marRight w:val="0"/>
      <w:marTop w:val="0"/>
      <w:marBottom w:val="0"/>
      <w:divBdr>
        <w:top w:val="none" w:sz="0" w:space="0" w:color="auto"/>
        <w:left w:val="none" w:sz="0" w:space="0" w:color="auto"/>
        <w:bottom w:val="none" w:sz="0" w:space="0" w:color="auto"/>
        <w:right w:val="none" w:sz="0" w:space="0" w:color="auto"/>
      </w:divBdr>
    </w:div>
    <w:div w:id="478956588">
      <w:bodyDiv w:val="1"/>
      <w:marLeft w:val="0"/>
      <w:marRight w:val="0"/>
      <w:marTop w:val="0"/>
      <w:marBottom w:val="0"/>
      <w:divBdr>
        <w:top w:val="none" w:sz="0" w:space="0" w:color="auto"/>
        <w:left w:val="none" w:sz="0" w:space="0" w:color="auto"/>
        <w:bottom w:val="none" w:sz="0" w:space="0" w:color="auto"/>
        <w:right w:val="none" w:sz="0" w:space="0" w:color="auto"/>
      </w:divBdr>
      <w:divsChild>
        <w:div w:id="196546873">
          <w:marLeft w:val="1714"/>
          <w:marRight w:val="0"/>
          <w:marTop w:val="0"/>
          <w:marBottom w:val="0"/>
          <w:divBdr>
            <w:top w:val="none" w:sz="0" w:space="0" w:color="auto"/>
            <w:left w:val="none" w:sz="0" w:space="0" w:color="auto"/>
            <w:bottom w:val="none" w:sz="0" w:space="0" w:color="auto"/>
            <w:right w:val="none" w:sz="0" w:space="0" w:color="auto"/>
          </w:divBdr>
        </w:div>
        <w:div w:id="417798039">
          <w:marLeft w:val="1714"/>
          <w:marRight w:val="0"/>
          <w:marTop w:val="0"/>
          <w:marBottom w:val="0"/>
          <w:divBdr>
            <w:top w:val="none" w:sz="0" w:space="0" w:color="auto"/>
            <w:left w:val="none" w:sz="0" w:space="0" w:color="auto"/>
            <w:bottom w:val="none" w:sz="0" w:space="0" w:color="auto"/>
            <w:right w:val="none" w:sz="0" w:space="0" w:color="auto"/>
          </w:divBdr>
        </w:div>
        <w:div w:id="779446292">
          <w:marLeft w:val="1714"/>
          <w:marRight w:val="0"/>
          <w:marTop w:val="0"/>
          <w:marBottom w:val="0"/>
          <w:divBdr>
            <w:top w:val="none" w:sz="0" w:space="0" w:color="auto"/>
            <w:left w:val="none" w:sz="0" w:space="0" w:color="auto"/>
            <w:bottom w:val="none" w:sz="0" w:space="0" w:color="auto"/>
            <w:right w:val="none" w:sz="0" w:space="0" w:color="auto"/>
          </w:divBdr>
        </w:div>
        <w:div w:id="215508029">
          <w:marLeft w:val="1714"/>
          <w:marRight w:val="0"/>
          <w:marTop w:val="0"/>
          <w:marBottom w:val="0"/>
          <w:divBdr>
            <w:top w:val="none" w:sz="0" w:space="0" w:color="auto"/>
            <w:left w:val="none" w:sz="0" w:space="0" w:color="auto"/>
            <w:bottom w:val="none" w:sz="0" w:space="0" w:color="auto"/>
            <w:right w:val="none" w:sz="0" w:space="0" w:color="auto"/>
          </w:divBdr>
        </w:div>
      </w:divsChild>
    </w:div>
    <w:div w:id="818420171">
      <w:bodyDiv w:val="1"/>
      <w:marLeft w:val="0"/>
      <w:marRight w:val="0"/>
      <w:marTop w:val="0"/>
      <w:marBottom w:val="0"/>
      <w:divBdr>
        <w:top w:val="none" w:sz="0" w:space="0" w:color="auto"/>
        <w:left w:val="none" w:sz="0" w:space="0" w:color="auto"/>
        <w:bottom w:val="none" w:sz="0" w:space="0" w:color="auto"/>
        <w:right w:val="none" w:sz="0" w:space="0" w:color="auto"/>
      </w:divBdr>
    </w:div>
    <w:div w:id="941651011">
      <w:bodyDiv w:val="1"/>
      <w:marLeft w:val="0"/>
      <w:marRight w:val="0"/>
      <w:marTop w:val="0"/>
      <w:marBottom w:val="0"/>
      <w:divBdr>
        <w:top w:val="none" w:sz="0" w:space="0" w:color="auto"/>
        <w:left w:val="none" w:sz="0" w:space="0" w:color="auto"/>
        <w:bottom w:val="none" w:sz="0" w:space="0" w:color="auto"/>
        <w:right w:val="none" w:sz="0" w:space="0" w:color="auto"/>
      </w:divBdr>
    </w:div>
    <w:div w:id="1287278855">
      <w:bodyDiv w:val="1"/>
      <w:marLeft w:val="0"/>
      <w:marRight w:val="0"/>
      <w:marTop w:val="0"/>
      <w:marBottom w:val="0"/>
      <w:divBdr>
        <w:top w:val="none" w:sz="0" w:space="0" w:color="auto"/>
        <w:left w:val="none" w:sz="0" w:space="0" w:color="auto"/>
        <w:bottom w:val="none" w:sz="0" w:space="0" w:color="auto"/>
        <w:right w:val="none" w:sz="0" w:space="0" w:color="auto"/>
      </w:divBdr>
    </w:div>
    <w:div w:id="1292983017">
      <w:bodyDiv w:val="1"/>
      <w:marLeft w:val="0"/>
      <w:marRight w:val="0"/>
      <w:marTop w:val="0"/>
      <w:marBottom w:val="0"/>
      <w:divBdr>
        <w:top w:val="none" w:sz="0" w:space="0" w:color="auto"/>
        <w:left w:val="none" w:sz="0" w:space="0" w:color="auto"/>
        <w:bottom w:val="none" w:sz="0" w:space="0" w:color="auto"/>
        <w:right w:val="none" w:sz="0" w:space="0" w:color="auto"/>
      </w:divBdr>
      <w:divsChild>
        <w:div w:id="81296195">
          <w:marLeft w:val="1714"/>
          <w:marRight w:val="0"/>
          <w:marTop w:val="0"/>
          <w:marBottom w:val="0"/>
          <w:divBdr>
            <w:top w:val="none" w:sz="0" w:space="0" w:color="auto"/>
            <w:left w:val="none" w:sz="0" w:space="0" w:color="auto"/>
            <w:bottom w:val="none" w:sz="0" w:space="0" w:color="auto"/>
            <w:right w:val="none" w:sz="0" w:space="0" w:color="auto"/>
          </w:divBdr>
        </w:div>
        <w:div w:id="1359433547">
          <w:marLeft w:val="1714"/>
          <w:marRight w:val="0"/>
          <w:marTop w:val="0"/>
          <w:marBottom w:val="0"/>
          <w:divBdr>
            <w:top w:val="none" w:sz="0" w:space="0" w:color="auto"/>
            <w:left w:val="none" w:sz="0" w:space="0" w:color="auto"/>
            <w:bottom w:val="none" w:sz="0" w:space="0" w:color="auto"/>
            <w:right w:val="none" w:sz="0" w:space="0" w:color="auto"/>
          </w:divBdr>
        </w:div>
        <w:div w:id="920993958">
          <w:marLeft w:val="1714"/>
          <w:marRight w:val="0"/>
          <w:marTop w:val="0"/>
          <w:marBottom w:val="0"/>
          <w:divBdr>
            <w:top w:val="none" w:sz="0" w:space="0" w:color="auto"/>
            <w:left w:val="none" w:sz="0" w:space="0" w:color="auto"/>
            <w:bottom w:val="none" w:sz="0" w:space="0" w:color="auto"/>
            <w:right w:val="none" w:sz="0" w:space="0" w:color="auto"/>
          </w:divBdr>
        </w:div>
        <w:div w:id="799570107">
          <w:marLeft w:val="1714"/>
          <w:marRight w:val="0"/>
          <w:marTop w:val="0"/>
          <w:marBottom w:val="0"/>
          <w:divBdr>
            <w:top w:val="none" w:sz="0" w:space="0" w:color="auto"/>
            <w:left w:val="none" w:sz="0" w:space="0" w:color="auto"/>
            <w:bottom w:val="none" w:sz="0" w:space="0" w:color="auto"/>
            <w:right w:val="none" w:sz="0" w:space="0" w:color="auto"/>
          </w:divBdr>
        </w:div>
      </w:divsChild>
    </w:div>
    <w:div w:id="1501776403">
      <w:bodyDiv w:val="1"/>
      <w:marLeft w:val="0"/>
      <w:marRight w:val="0"/>
      <w:marTop w:val="0"/>
      <w:marBottom w:val="0"/>
      <w:divBdr>
        <w:top w:val="none" w:sz="0" w:space="0" w:color="auto"/>
        <w:left w:val="none" w:sz="0" w:space="0" w:color="auto"/>
        <w:bottom w:val="none" w:sz="0" w:space="0" w:color="auto"/>
        <w:right w:val="none" w:sz="0" w:space="0" w:color="auto"/>
      </w:divBdr>
    </w:div>
    <w:div w:id="1649281505">
      <w:bodyDiv w:val="1"/>
      <w:marLeft w:val="0"/>
      <w:marRight w:val="0"/>
      <w:marTop w:val="0"/>
      <w:marBottom w:val="0"/>
      <w:divBdr>
        <w:top w:val="none" w:sz="0" w:space="0" w:color="auto"/>
        <w:left w:val="none" w:sz="0" w:space="0" w:color="auto"/>
        <w:bottom w:val="none" w:sz="0" w:space="0" w:color="auto"/>
        <w:right w:val="none" w:sz="0" w:space="0" w:color="auto"/>
      </w:divBdr>
      <w:divsChild>
        <w:div w:id="546379527">
          <w:marLeft w:val="1714"/>
          <w:marRight w:val="0"/>
          <w:marTop w:val="0"/>
          <w:marBottom w:val="0"/>
          <w:divBdr>
            <w:top w:val="none" w:sz="0" w:space="0" w:color="auto"/>
            <w:left w:val="none" w:sz="0" w:space="0" w:color="auto"/>
            <w:bottom w:val="none" w:sz="0" w:space="0" w:color="auto"/>
            <w:right w:val="none" w:sz="0" w:space="0" w:color="auto"/>
          </w:divBdr>
        </w:div>
        <w:div w:id="645165470">
          <w:marLeft w:val="1714"/>
          <w:marRight w:val="0"/>
          <w:marTop w:val="0"/>
          <w:marBottom w:val="0"/>
          <w:divBdr>
            <w:top w:val="none" w:sz="0" w:space="0" w:color="auto"/>
            <w:left w:val="none" w:sz="0" w:space="0" w:color="auto"/>
            <w:bottom w:val="none" w:sz="0" w:space="0" w:color="auto"/>
            <w:right w:val="none" w:sz="0" w:space="0" w:color="auto"/>
          </w:divBdr>
        </w:div>
        <w:div w:id="1393193787">
          <w:marLeft w:val="1714"/>
          <w:marRight w:val="0"/>
          <w:marTop w:val="0"/>
          <w:marBottom w:val="0"/>
          <w:divBdr>
            <w:top w:val="none" w:sz="0" w:space="0" w:color="auto"/>
            <w:left w:val="none" w:sz="0" w:space="0" w:color="auto"/>
            <w:bottom w:val="none" w:sz="0" w:space="0" w:color="auto"/>
            <w:right w:val="none" w:sz="0" w:space="0" w:color="auto"/>
          </w:divBdr>
        </w:div>
        <w:div w:id="1386489544">
          <w:marLeft w:val="171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284</Words>
  <Characters>1708</Characters>
  <Application>Microsoft Office Word</Application>
  <DocSecurity>0</DocSecurity>
  <Lines>14</Lines>
  <Paragraphs>3</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Hogeforster</dc:creator>
  <cp:keywords/>
  <dc:description/>
  <cp:lastModifiedBy>Pracownik</cp:lastModifiedBy>
  <cp:revision>14</cp:revision>
  <dcterms:created xsi:type="dcterms:W3CDTF">2020-06-07T11:22:00Z</dcterms:created>
  <dcterms:modified xsi:type="dcterms:W3CDTF">2020-06-15T08:50:00Z</dcterms:modified>
</cp:coreProperties>
</file>