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AF" w:rsidRPr="003351AF" w:rsidRDefault="003351AF" w:rsidP="003351AF">
      <w:pPr>
        <w:jc w:val="both"/>
        <w:rPr>
          <w:u w:val="single"/>
        </w:rPr>
      </w:pPr>
      <w:r w:rsidRPr="003351AF">
        <w:rPr>
          <w:u w:val="single"/>
        </w:rPr>
        <w:t xml:space="preserve">Targi Wyposażenia Kościołów, Przedmiotów Liturgicznych i Dewocjonaliów SAKRALIA 2016 . w Poznaniu </w:t>
      </w:r>
      <w:r w:rsidRPr="003351AF">
        <w:rPr>
          <w:iCs/>
          <w:u w:val="single"/>
        </w:rPr>
        <w:t>dniach 16-18 listopada 2016 r.</w:t>
      </w:r>
    </w:p>
    <w:p w:rsidR="00C85302" w:rsidRPr="003351AF" w:rsidRDefault="00C85302" w:rsidP="003351AF">
      <w:pPr>
        <w:contextualSpacing/>
        <w:rPr>
          <w:sz w:val="28"/>
          <w:szCs w:val="28"/>
          <w:u w:val="single"/>
        </w:rPr>
      </w:pPr>
    </w:p>
    <w:p w:rsidR="003351AF" w:rsidRDefault="003351AF" w:rsidP="003351AF">
      <w:pPr>
        <w:pStyle w:val="Tekstpodstawowywcity"/>
        <w:ind w:left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3351AF" w:rsidRDefault="003351AF" w:rsidP="003351AF">
      <w:pPr>
        <w:jc w:val="both"/>
      </w:pPr>
      <w:r>
        <w:rPr>
          <w:iCs/>
        </w:rPr>
        <w:t xml:space="preserve">Uprzejmie informuje, że w dniu 16-18 listopada 2016 r. na terenie Międzynarodowych Targów Poznańskich odbędzie się siódma edycja </w:t>
      </w:r>
      <w:r w:rsidRPr="009D3C12">
        <w:t>Targów Wyposażenia Kościołów, Przedmiotów Liturgicznych i Dewocjonaliów SAKRALIA</w:t>
      </w:r>
      <w:r>
        <w:t xml:space="preserve"> 2016</w:t>
      </w:r>
      <w:r w:rsidRPr="009D3C12">
        <w:t>.</w:t>
      </w:r>
    </w:p>
    <w:p w:rsidR="003351AF" w:rsidRDefault="003351AF" w:rsidP="003351AF">
      <w:pPr>
        <w:pStyle w:val="Tekstpodstawowywcity"/>
        <w:ind w:left="0"/>
        <w:rPr>
          <w:iCs/>
        </w:rPr>
      </w:pPr>
      <w:r w:rsidRPr="009360C0">
        <w:rPr>
          <w:iCs/>
        </w:rPr>
        <w:t>Do udziału w targach SAKRALIA zapraszamy producentów, dystrybuto</w:t>
      </w:r>
      <w:r>
        <w:rPr>
          <w:iCs/>
        </w:rPr>
        <w:t>rów oraz firmy usługowe oferujące wyroby</w:t>
      </w:r>
      <w:r w:rsidRPr="009360C0">
        <w:rPr>
          <w:iCs/>
        </w:rPr>
        <w:t xml:space="preserve"> dla osób duchownych oraz osób świeckich związanych </w:t>
      </w:r>
      <w:r>
        <w:rPr>
          <w:iCs/>
        </w:rPr>
        <w:br/>
      </w:r>
      <w:r w:rsidRPr="009360C0">
        <w:rPr>
          <w:iCs/>
        </w:rPr>
        <w:t xml:space="preserve">z projektowaniem, wyposażaniem i administracją obiektów sakralnych. </w:t>
      </w:r>
    </w:p>
    <w:p w:rsidR="003351AF" w:rsidRPr="00D55F1E" w:rsidRDefault="003351AF" w:rsidP="003351AF">
      <w:pPr>
        <w:pStyle w:val="Tekstpodstawowywcity"/>
        <w:ind w:left="0"/>
      </w:pPr>
      <w:r w:rsidRPr="00D55F1E">
        <w:t>Zakres tematyczny targów: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Szaty i stroje liturgiczne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Obrusy, serwety, sztandary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Naczynia i sprzęty liturgiczne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Hostie, komunikanty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Wino mszalne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Kadzidła, świece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Dekoracje liturgiczne i świąteczne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Stroje i odzież dla duchownych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Wydawnictwa religijne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Pomoce dydaktyczne dla katechetów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Dewocjonalia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Turystyka pielgrzymkowa</w:t>
      </w:r>
    </w:p>
    <w:p w:rsidR="003351AF" w:rsidRPr="00B444D6" w:rsidRDefault="003351AF" w:rsidP="003351AF">
      <w:pPr>
        <w:numPr>
          <w:ilvl w:val="0"/>
          <w:numId w:val="1"/>
        </w:numPr>
        <w:ind w:left="284" w:hanging="284"/>
        <w:jc w:val="both"/>
        <w:rPr>
          <w:b/>
        </w:rPr>
      </w:pPr>
      <w:r w:rsidRPr="00B444D6">
        <w:rPr>
          <w:b/>
        </w:rPr>
        <w:t>Budownictwo sakralne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materiały budowlane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usługi budowlane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stolarka okienna i drzwiowa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instalacje grzewcze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instalacje wentylacyjne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ochrona przeciwpożarowa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instalacje antywłamaniowe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instalacje alarmowe, monitoring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iluminacja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sprzęt i materiały do konserwacji zabytków</w:t>
      </w:r>
    </w:p>
    <w:p w:rsidR="003351AF" w:rsidRDefault="003351AF" w:rsidP="003351AF">
      <w:pPr>
        <w:numPr>
          <w:ilvl w:val="0"/>
          <w:numId w:val="1"/>
        </w:numPr>
        <w:ind w:left="284" w:hanging="284"/>
        <w:jc w:val="both"/>
      </w:pPr>
      <w:r>
        <w:t>usługi konserwatorskie</w:t>
      </w:r>
    </w:p>
    <w:p w:rsidR="003351AF" w:rsidRDefault="003351AF" w:rsidP="003351AF">
      <w:pPr>
        <w:ind w:left="284" w:hanging="284"/>
        <w:jc w:val="both"/>
      </w:pPr>
    </w:p>
    <w:p w:rsidR="003351AF" w:rsidRDefault="003351AF" w:rsidP="003351AF">
      <w:pPr>
        <w:jc w:val="both"/>
      </w:pPr>
    </w:p>
    <w:p w:rsidR="003351AF" w:rsidRPr="00B444D6" w:rsidRDefault="003351AF" w:rsidP="003351AF">
      <w:pPr>
        <w:numPr>
          <w:ilvl w:val="0"/>
          <w:numId w:val="1"/>
        </w:numPr>
        <w:ind w:left="284" w:hanging="284"/>
        <w:jc w:val="both"/>
        <w:rPr>
          <w:b/>
        </w:rPr>
      </w:pPr>
      <w:r w:rsidRPr="00B444D6">
        <w:rPr>
          <w:b/>
        </w:rPr>
        <w:t>Wyposażenie obiektów sakralnych</w:t>
      </w:r>
    </w:p>
    <w:p w:rsidR="003351AF" w:rsidRDefault="003351AF" w:rsidP="003351AF">
      <w:pPr>
        <w:jc w:val="both"/>
      </w:pPr>
      <w:r>
        <w:t xml:space="preserve">    ołtarze, chrzcielnice, konfesjonały</w:t>
      </w:r>
    </w:p>
    <w:p w:rsidR="003351AF" w:rsidRDefault="003351AF" w:rsidP="003351AF">
      <w:pPr>
        <w:jc w:val="both"/>
      </w:pPr>
      <w:r>
        <w:t xml:space="preserve">    ławki, klęczniki, balustrady</w:t>
      </w:r>
    </w:p>
    <w:p w:rsidR="003351AF" w:rsidRDefault="003351AF" w:rsidP="003351AF">
      <w:pPr>
        <w:jc w:val="both"/>
      </w:pPr>
      <w:r>
        <w:t xml:space="preserve">    żyrandole, kandelabry, lichtarze</w:t>
      </w:r>
    </w:p>
    <w:p w:rsidR="003351AF" w:rsidRDefault="003351AF" w:rsidP="003351AF">
      <w:pPr>
        <w:jc w:val="both"/>
      </w:pPr>
      <w:r>
        <w:t xml:space="preserve">    zegary, dzwony</w:t>
      </w:r>
    </w:p>
    <w:p w:rsidR="003351AF" w:rsidRDefault="003351AF" w:rsidP="003351AF">
      <w:pPr>
        <w:jc w:val="both"/>
      </w:pPr>
      <w:r>
        <w:t xml:space="preserve">    organy</w:t>
      </w:r>
    </w:p>
    <w:p w:rsidR="003351AF" w:rsidRDefault="003351AF" w:rsidP="003351AF">
      <w:pPr>
        <w:jc w:val="both"/>
      </w:pPr>
      <w:r>
        <w:t xml:space="preserve">    nagłośnienie i sprzęt multimedialny</w:t>
      </w:r>
    </w:p>
    <w:p w:rsidR="003351AF" w:rsidRDefault="003351AF" w:rsidP="003351AF">
      <w:pPr>
        <w:jc w:val="both"/>
      </w:pPr>
      <w:r>
        <w:t xml:space="preserve">    </w:t>
      </w:r>
    </w:p>
    <w:p w:rsidR="003351AF" w:rsidRPr="00B444D6" w:rsidRDefault="003351AF" w:rsidP="003351AF">
      <w:pPr>
        <w:numPr>
          <w:ilvl w:val="0"/>
          <w:numId w:val="2"/>
        </w:numPr>
        <w:ind w:left="284" w:hanging="284"/>
        <w:jc w:val="both"/>
        <w:rPr>
          <w:b/>
        </w:rPr>
      </w:pPr>
      <w:r w:rsidRPr="00B444D6">
        <w:rPr>
          <w:b/>
        </w:rPr>
        <w:t>Sztuka sakralna</w:t>
      </w:r>
    </w:p>
    <w:p w:rsidR="003351AF" w:rsidRDefault="003351AF" w:rsidP="003351AF">
      <w:pPr>
        <w:numPr>
          <w:ilvl w:val="0"/>
          <w:numId w:val="2"/>
        </w:numPr>
        <w:ind w:left="284" w:hanging="284"/>
        <w:jc w:val="both"/>
      </w:pPr>
      <w:r>
        <w:t>malarstwo</w:t>
      </w:r>
    </w:p>
    <w:p w:rsidR="003351AF" w:rsidRDefault="003351AF" w:rsidP="003351AF">
      <w:pPr>
        <w:numPr>
          <w:ilvl w:val="0"/>
          <w:numId w:val="2"/>
        </w:numPr>
        <w:ind w:left="284" w:hanging="284"/>
        <w:jc w:val="both"/>
      </w:pPr>
      <w:r>
        <w:t>rzeźba</w:t>
      </w:r>
    </w:p>
    <w:p w:rsidR="003351AF" w:rsidRDefault="003351AF" w:rsidP="003351AF">
      <w:pPr>
        <w:numPr>
          <w:ilvl w:val="0"/>
          <w:numId w:val="2"/>
        </w:numPr>
        <w:ind w:left="284" w:hanging="284"/>
        <w:jc w:val="both"/>
      </w:pPr>
      <w:r>
        <w:t>witraże</w:t>
      </w:r>
    </w:p>
    <w:p w:rsidR="003351AF" w:rsidRDefault="003351AF" w:rsidP="003351AF">
      <w:pPr>
        <w:numPr>
          <w:ilvl w:val="0"/>
          <w:numId w:val="2"/>
        </w:numPr>
        <w:ind w:left="284" w:hanging="284"/>
        <w:jc w:val="both"/>
      </w:pPr>
      <w:r>
        <w:lastRenderedPageBreak/>
        <w:t>metaloplastyka</w:t>
      </w:r>
    </w:p>
    <w:p w:rsidR="003351AF" w:rsidRDefault="003351AF" w:rsidP="003351AF">
      <w:pPr>
        <w:numPr>
          <w:ilvl w:val="0"/>
          <w:numId w:val="2"/>
        </w:numPr>
        <w:ind w:left="284" w:hanging="284"/>
        <w:jc w:val="both"/>
      </w:pPr>
      <w:r>
        <w:t>kowalstwo artystyczne</w:t>
      </w:r>
    </w:p>
    <w:p w:rsidR="003351AF" w:rsidRDefault="003351AF" w:rsidP="003351AF">
      <w:pPr>
        <w:ind w:left="284"/>
        <w:jc w:val="both"/>
      </w:pPr>
    </w:p>
    <w:p w:rsidR="003351AF" w:rsidRPr="00AC5B10" w:rsidRDefault="003351AF" w:rsidP="003351AF">
      <w:pPr>
        <w:rPr>
          <w:u w:val="single"/>
        </w:rPr>
      </w:pPr>
      <w:r w:rsidRPr="00AC5B10">
        <w:rPr>
          <w:u w:val="single"/>
        </w:rPr>
        <w:t>Koszt udziału:</w:t>
      </w:r>
    </w:p>
    <w:p w:rsidR="003351AF" w:rsidRPr="00237373" w:rsidRDefault="003351AF" w:rsidP="003351AF">
      <w:pPr>
        <w:rPr>
          <w:b/>
        </w:rPr>
      </w:pPr>
      <w:r w:rsidRPr="00237373">
        <w:rPr>
          <w:b/>
        </w:rPr>
        <w:t xml:space="preserve">Wynajem powierzchni wystawienniczej bez zabudowy  1 m </w:t>
      </w:r>
      <w:r w:rsidRPr="00237373">
        <w:rPr>
          <w:b/>
          <w:vertAlign w:val="superscript"/>
        </w:rPr>
        <w:t>2</w:t>
      </w:r>
      <w:r w:rsidRPr="00237373">
        <w:rPr>
          <w:b/>
        </w:rPr>
        <w:t xml:space="preserve">     </w:t>
      </w:r>
    </w:p>
    <w:p w:rsidR="003351AF" w:rsidRDefault="003351AF" w:rsidP="003351AF">
      <w:r>
        <w:t>Położenie szeregowe                                                            180,- zł + 23 %  VAT  -   221, 40 zł</w:t>
      </w:r>
    </w:p>
    <w:p w:rsidR="003351AF" w:rsidRDefault="003351AF" w:rsidP="003351AF">
      <w:r>
        <w:t>Położenie narożne                                                                190,- zł + 23 %  VAT  -   233, 70 zł</w:t>
      </w:r>
    </w:p>
    <w:p w:rsidR="003351AF" w:rsidRDefault="003351AF" w:rsidP="003351AF">
      <w:r>
        <w:t>Położenie półwyspowe   (min 20 m</w:t>
      </w:r>
      <w:r>
        <w:rPr>
          <w:vertAlign w:val="superscript"/>
        </w:rPr>
        <w:t>2</w:t>
      </w:r>
      <w:r>
        <w:t>)                                  195,- zł + 23 % VAT   -   230, 85 zł</w:t>
      </w:r>
    </w:p>
    <w:p w:rsidR="003351AF" w:rsidRDefault="003351AF" w:rsidP="003351AF">
      <w:r>
        <w:t>Położenie wyspowe   (min 30 m</w:t>
      </w:r>
      <w:r>
        <w:rPr>
          <w:vertAlign w:val="superscript"/>
        </w:rPr>
        <w:t>2</w:t>
      </w:r>
      <w:r>
        <w:t>)                                       200.- zł + 23 % VAT   -   246, 00 zł</w:t>
      </w:r>
    </w:p>
    <w:p w:rsidR="003351AF" w:rsidRDefault="003351AF" w:rsidP="003351AF">
      <w:r>
        <w:t>Powierzchnia na terenie otwartym (poza pawilonem)          90,- zł + 23 %  VAT  -    110.70 zł</w:t>
      </w:r>
    </w:p>
    <w:p w:rsidR="003351AF" w:rsidRDefault="003351AF" w:rsidP="003351AF">
      <w:pPr>
        <w:rPr>
          <w:b/>
        </w:rPr>
      </w:pPr>
      <w:r w:rsidRPr="00237373">
        <w:rPr>
          <w:b/>
        </w:rPr>
        <w:t>G</w:t>
      </w:r>
      <w:r>
        <w:rPr>
          <w:b/>
        </w:rPr>
        <w:t>otowe stoisko ze standardowym wy</w:t>
      </w:r>
      <w:r w:rsidRPr="00237373">
        <w:rPr>
          <w:b/>
        </w:rPr>
        <w:t>posażeniem</w:t>
      </w:r>
    </w:p>
    <w:p w:rsidR="003351AF" w:rsidRDefault="003351AF" w:rsidP="003351AF">
      <w:r>
        <w:t xml:space="preserve">Stoisko/Standardowe </w:t>
      </w:r>
      <w:r>
        <w:tab/>
      </w:r>
      <w:r>
        <w:tab/>
        <w:t xml:space="preserve">           6 m</w:t>
      </w:r>
      <w:r>
        <w:rPr>
          <w:vertAlign w:val="superscript"/>
        </w:rPr>
        <w:t>2</w:t>
      </w:r>
      <w:r>
        <w:t xml:space="preserve">                          1700,- zł +23 % VAT   -   2091,00zł</w:t>
      </w:r>
    </w:p>
    <w:p w:rsidR="003351AF" w:rsidRDefault="003351AF" w:rsidP="003351AF">
      <w:r>
        <w:t>Stoisko/Standardowe                        9 m</w:t>
      </w:r>
      <w:r>
        <w:rPr>
          <w:vertAlign w:val="superscript"/>
        </w:rPr>
        <w:t>2</w:t>
      </w:r>
      <w:r>
        <w:t xml:space="preserve">                          2460,- zł +23 % VAT -     3025,80 zł</w:t>
      </w:r>
    </w:p>
    <w:p w:rsidR="003351AF" w:rsidRDefault="003351AF" w:rsidP="003351AF">
      <w:r>
        <w:t>Stoisko/Standardowe                      12 m</w:t>
      </w:r>
      <w:r>
        <w:rPr>
          <w:vertAlign w:val="superscript"/>
        </w:rPr>
        <w:t>2</w:t>
      </w:r>
      <w:r>
        <w:t xml:space="preserve">                          3220,- zł +23 % VAT  -    3960,60 zł</w:t>
      </w:r>
    </w:p>
    <w:p w:rsidR="003351AF" w:rsidRDefault="003351AF" w:rsidP="003351AF">
      <w:r>
        <w:t>Stoisko/Standardowe                      15 m</w:t>
      </w:r>
      <w:r>
        <w:rPr>
          <w:vertAlign w:val="superscript"/>
        </w:rPr>
        <w:t>2</w:t>
      </w:r>
      <w:r>
        <w:t xml:space="preserve">                          4010,- zł +23 % VAT  -    4932,30 zł</w:t>
      </w:r>
    </w:p>
    <w:p w:rsidR="003351AF" w:rsidRDefault="003351AF" w:rsidP="003351AF">
      <w:r>
        <w:t>Stoisko/Standardowe                      18 m</w:t>
      </w:r>
      <w:r>
        <w:rPr>
          <w:vertAlign w:val="superscript"/>
        </w:rPr>
        <w:t>2</w:t>
      </w:r>
      <w:r>
        <w:t xml:space="preserve">                          4750,- zł +23 % VAT  -    5842,50 zł</w:t>
      </w:r>
    </w:p>
    <w:p w:rsidR="003351AF" w:rsidRDefault="003351AF" w:rsidP="003351AF">
      <w:r>
        <w:t>Stoisko/Standardowe                      20 m</w:t>
      </w:r>
      <w:r>
        <w:rPr>
          <w:vertAlign w:val="superscript"/>
        </w:rPr>
        <w:t>2</w:t>
      </w:r>
      <w:r>
        <w:t xml:space="preserve">                          5240,- zł +23 % VAT  -    6445,20 zł</w:t>
      </w:r>
    </w:p>
    <w:p w:rsidR="003351AF" w:rsidRPr="00237373" w:rsidRDefault="003351AF" w:rsidP="003351AF"/>
    <w:p w:rsidR="003351AF" w:rsidRPr="00AD0A08" w:rsidRDefault="003351AF" w:rsidP="003351AF">
      <w:pPr>
        <w:rPr>
          <w:b/>
        </w:rPr>
      </w:pPr>
      <w:r w:rsidRPr="00AD0A08">
        <w:rPr>
          <w:b/>
        </w:rPr>
        <w:t>Powierzchnia niezabudowana w pawilonie</w:t>
      </w:r>
    </w:p>
    <w:p w:rsidR="003351AF" w:rsidRPr="00412632" w:rsidRDefault="003351AF" w:rsidP="003351AF">
      <w:r>
        <w:t>- Szeregowa      180,- zł + 23% VAT  za  m</w:t>
      </w:r>
      <w:r>
        <w:rPr>
          <w:vertAlign w:val="superscript"/>
        </w:rPr>
        <w:t>2</w:t>
      </w:r>
      <w:r>
        <w:t xml:space="preserve">                            221,40</w:t>
      </w:r>
    </w:p>
    <w:p w:rsidR="003351AF" w:rsidRPr="00412632" w:rsidRDefault="003351AF" w:rsidP="003351AF">
      <w:r>
        <w:t>- Narożna          190,- zł +23 % VAT  za  m</w:t>
      </w:r>
      <w:r>
        <w:rPr>
          <w:vertAlign w:val="superscript"/>
        </w:rPr>
        <w:t>2</w:t>
      </w:r>
      <w:r>
        <w:t xml:space="preserve">                            233,70</w:t>
      </w:r>
    </w:p>
    <w:p w:rsidR="003351AF" w:rsidRPr="00412632" w:rsidRDefault="003351AF" w:rsidP="003351AF">
      <w:r>
        <w:t>- Półwyspowa   195,- zł +23 % VAT  za  m</w:t>
      </w:r>
      <w:r>
        <w:rPr>
          <w:vertAlign w:val="superscript"/>
        </w:rPr>
        <w:t>2</w:t>
      </w:r>
      <w:r>
        <w:t xml:space="preserve"> (min 20 m</w:t>
      </w:r>
      <w:r>
        <w:rPr>
          <w:vertAlign w:val="superscript"/>
        </w:rPr>
        <w:t>2</w:t>
      </w:r>
      <w:r>
        <w:t>)        239,85</w:t>
      </w:r>
    </w:p>
    <w:p w:rsidR="003351AF" w:rsidRDefault="003351AF" w:rsidP="003351AF">
      <w:r>
        <w:t>- wyspowa         200,- zł+23 % VAT  za  m</w:t>
      </w:r>
      <w:r>
        <w:rPr>
          <w:vertAlign w:val="superscript"/>
        </w:rPr>
        <w:t>2</w:t>
      </w:r>
      <w:r>
        <w:t xml:space="preserve"> (min 20 m</w:t>
      </w:r>
      <w:r>
        <w:rPr>
          <w:vertAlign w:val="superscript"/>
        </w:rPr>
        <w:t>2</w:t>
      </w:r>
      <w:r>
        <w:t>)        246,00</w:t>
      </w:r>
    </w:p>
    <w:p w:rsidR="003351AF" w:rsidRPr="00412632" w:rsidRDefault="003351AF" w:rsidP="003351AF"/>
    <w:p w:rsidR="003351AF" w:rsidRDefault="003351AF" w:rsidP="003351AF">
      <w:pPr>
        <w:rPr>
          <w:b/>
        </w:rPr>
      </w:pPr>
      <w:r w:rsidRPr="0005542E">
        <w:rPr>
          <w:b/>
        </w:rPr>
        <w:t>Opłaty dodatkowe</w:t>
      </w:r>
    </w:p>
    <w:p w:rsidR="003351AF" w:rsidRDefault="003351AF" w:rsidP="003351AF">
      <w:r w:rsidRPr="0005542E">
        <w:t>Op</w:t>
      </w:r>
      <w:r>
        <w:t>łata rejestracyjna  Standard                                             550,- zł +23 % VAT   -    676,50 zł</w:t>
      </w:r>
    </w:p>
    <w:p w:rsidR="003351AF" w:rsidRDefault="003351AF" w:rsidP="003351AF">
      <w:r w:rsidRPr="0005542E">
        <w:t>Op</w:t>
      </w:r>
      <w:r>
        <w:t xml:space="preserve">łata rejestracyjna  Premium                                            790,-  zł +23 % VAT   -   872,30 zł           </w:t>
      </w:r>
    </w:p>
    <w:p w:rsidR="003351AF" w:rsidRDefault="003351AF" w:rsidP="003351AF"/>
    <w:p w:rsidR="003351AF" w:rsidRPr="00412632" w:rsidRDefault="003351AF" w:rsidP="003351AF"/>
    <w:p w:rsidR="003351AF" w:rsidRPr="00AC5B10" w:rsidRDefault="003351AF" w:rsidP="003351AF">
      <w:pPr>
        <w:spacing w:before="100" w:beforeAutospacing="1" w:after="100" w:afterAutospacing="1"/>
      </w:pPr>
      <w:r>
        <w:t xml:space="preserve">W przypadku dokonania opłaty za stoisko do dnia 20.09.2016 r. otrzymacie Państwo rabat </w:t>
      </w:r>
      <w:r>
        <w:br/>
        <w:t>10 %.I</w:t>
      </w:r>
      <w:r w:rsidRPr="00AC5B10">
        <w:t>nfo</w:t>
      </w:r>
      <w:r>
        <w:t>rmacje o festiwalu można znaleźć</w:t>
      </w:r>
      <w:r w:rsidRPr="00AC5B10">
        <w:t xml:space="preserve"> na stronie i</w:t>
      </w:r>
      <w:r>
        <w:t xml:space="preserve">nternetowej. </w:t>
      </w:r>
      <w:hyperlink r:id="rId5" w:history="1">
        <w:r w:rsidRPr="00D60C5A">
          <w:rPr>
            <w:rStyle w:val="Hipercze"/>
          </w:rPr>
          <w:t>www.targisakralia.pl</w:t>
        </w:r>
      </w:hyperlink>
      <w:r>
        <w:t xml:space="preserve"> </w:t>
      </w:r>
    </w:p>
    <w:p w:rsidR="00C85302" w:rsidRDefault="00C85302" w:rsidP="003351AF">
      <w:pPr>
        <w:rPr>
          <w:sz w:val="28"/>
          <w:szCs w:val="28"/>
        </w:rPr>
      </w:pPr>
    </w:p>
    <w:sectPr w:rsidR="00C85302" w:rsidSect="00C853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37C84"/>
    <w:multiLevelType w:val="hybridMultilevel"/>
    <w:tmpl w:val="3424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72E8D"/>
    <w:multiLevelType w:val="hybridMultilevel"/>
    <w:tmpl w:val="DFFC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AC6370"/>
    <w:rsid w:val="00023427"/>
    <w:rsid w:val="003351AF"/>
    <w:rsid w:val="003876ED"/>
    <w:rsid w:val="003B5299"/>
    <w:rsid w:val="004C7D39"/>
    <w:rsid w:val="006E72F1"/>
    <w:rsid w:val="00757847"/>
    <w:rsid w:val="007A0248"/>
    <w:rsid w:val="00845D3E"/>
    <w:rsid w:val="00AC6370"/>
    <w:rsid w:val="00BF31E4"/>
    <w:rsid w:val="00C168CE"/>
    <w:rsid w:val="00C6206F"/>
    <w:rsid w:val="00C85302"/>
    <w:rsid w:val="00D753B4"/>
    <w:rsid w:val="00DB44DC"/>
    <w:rsid w:val="00E973E1"/>
    <w:rsid w:val="00E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3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5302"/>
    <w:pPr>
      <w:spacing w:before="100" w:beforeAutospacing="1" w:after="100" w:afterAutospacing="1"/>
      <w:ind w:left="284" w:right="284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3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51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51AF"/>
  </w:style>
  <w:style w:type="character" w:styleId="Hipercze">
    <w:name w:val="Hyperlink"/>
    <w:basedOn w:val="Domylnaczcionkaakapitu"/>
    <w:rsid w:val="00335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gisakral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WIRz</dc:creator>
  <cp:keywords/>
  <dc:description/>
  <cp:lastModifiedBy>WIRz</cp:lastModifiedBy>
  <cp:revision>2</cp:revision>
  <cp:lastPrinted>2015-02-03T13:21:00Z</cp:lastPrinted>
  <dcterms:created xsi:type="dcterms:W3CDTF">2016-07-29T09:23:00Z</dcterms:created>
  <dcterms:modified xsi:type="dcterms:W3CDTF">2016-07-29T09:23:00Z</dcterms:modified>
</cp:coreProperties>
</file>