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0E" w:rsidRPr="00211976" w:rsidRDefault="0060250E" w:rsidP="0060250E">
      <w:pPr>
        <w:spacing w:after="0"/>
        <w:jc w:val="center"/>
        <w:rPr>
          <w:rFonts w:ascii="SimSun" w:eastAsia="SimSun" w:hAnsi="SimSun" w:cs="Times New Roman"/>
          <w:b/>
          <w:noProof/>
          <w:color w:val="8064A2" w:themeColor="accent4"/>
          <w:sz w:val="24"/>
          <w:szCs w:val="24"/>
          <w:lang w:eastAsia="pl-PL"/>
        </w:rPr>
      </w:pPr>
      <w:r w:rsidRPr="00211976">
        <w:rPr>
          <w:rFonts w:ascii="SimSun" w:eastAsia="SimSun" w:hAnsi="SimSu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-619897</wp:posOffset>
            </wp:positionH>
            <wp:positionV relativeFrom="page">
              <wp:posOffset>-14416</wp:posOffset>
            </wp:positionV>
            <wp:extent cx="7889600" cy="11283041"/>
            <wp:effectExtent l="76200" t="76200" r="92350" b="51709"/>
            <wp:wrapNone/>
            <wp:docPr id="1" name="Obraz 1" descr="Duch (spirytyzm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h (spirytyzm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600" cy="1128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bg1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211976">
        <w:rPr>
          <w:rFonts w:ascii="SimSun" w:eastAsia="SimSun" w:hAnsi="SimSun"/>
          <w:b/>
          <w:noProof/>
          <w:color w:val="8064A2" w:themeColor="accent4"/>
          <w:sz w:val="36"/>
          <w:szCs w:val="36"/>
          <w:lang w:eastAsia="pl-PL"/>
        </w:rPr>
        <w:t>Regulamin   Konkursu  „</w:t>
      </w:r>
      <w:r w:rsidRPr="00211976">
        <w:rPr>
          <w:rFonts w:ascii="Ink Free" w:eastAsia="SimSun" w:hAnsi="Ink Free" w:cs="Times New Roman"/>
          <w:b/>
          <w:noProof/>
          <w:color w:val="8064A2" w:themeColor="accent4"/>
          <w:sz w:val="36"/>
          <w:szCs w:val="36"/>
          <w:lang w:eastAsia="pl-PL"/>
        </w:rPr>
        <w:t>Ś</w:t>
      </w:r>
      <w:r w:rsidRPr="00211976">
        <w:rPr>
          <w:rFonts w:ascii="SimSun" w:eastAsia="SimSun" w:hAnsi="SimSun" w:cs="Times New Roman"/>
          <w:b/>
          <w:noProof/>
          <w:color w:val="8064A2" w:themeColor="accent4"/>
          <w:sz w:val="36"/>
          <w:szCs w:val="36"/>
          <w:lang w:eastAsia="pl-PL"/>
        </w:rPr>
        <w:t>wiaty z za</w:t>
      </w:r>
      <w:r w:rsidRPr="00211976">
        <w:rPr>
          <w:rFonts w:ascii="Ink Free" w:eastAsia="SimSun" w:hAnsi="Ink Free" w:cs="Times New Roman"/>
          <w:b/>
          <w:noProof/>
          <w:color w:val="8064A2" w:themeColor="accent4"/>
          <w:sz w:val="36"/>
          <w:szCs w:val="36"/>
          <w:lang w:eastAsia="pl-PL"/>
        </w:rPr>
        <w:t>ś</w:t>
      </w:r>
      <w:r w:rsidRPr="00211976">
        <w:rPr>
          <w:rFonts w:ascii="SimSun" w:eastAsia="SimSun" w:hAnsi="SimSun" w:cs="Times New Roman"/>
          <w:b/>
          <w:noProof/>
          <w:color w:val="8064A2" w:themeColor="accent4"/>
          <w:sz w:val="36"/>
          <w:szCs w:val="36"/>
          <w:lang w:eastAsia="pl-PL"/>
        </w:rPr>
        <w:t>wiatów”</w:t>
      </w:r>
    </w:p>
    <w:p w:rsidR="0060250E" w:rsidRPr="001129EC" w:rsidRDefault="0060250E" w:rsidP="0060250E">
      <w:pPr>
        <w:pStyle w:val="Akapitzlist"/>
        <w:numPr>
          <w:ilvl w:val="0"/>
          <w:numId w:val="1"/>
        </w:numPr>
        <w:spacing w:after="0"/>
        <w:rPr>
          <w:rFonts w:ascii="Bradley Hand ITC" w:hAnsi="Bradley Hand ITC" w:cs="Times New Roman"/>
          <w:b/>
          <w:noProof/>
          <w:color w:val="8064A2" w:themeColor="accent4"/>
          <w:sz w:val="24"/>
          <w:szCs w:val="24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Uczestnikami  konkursu mog</w:t>
      </w:r>
      <w:r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 być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uczniowie bran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ż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owych szkó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I i II stopnia  fryzjerstwa i kosmetyki,</w:t>
      </w:r>
    </w:p>
    <w:p w:rsidR="0060250E" w:rsidRPr="001129EC" w:rsidRDefault="0060250E" w:rsidP="0060250E">
      <w:pPr>
        <w:pStyle w:val="Akapitzlist"/>
        <w:numPr>
          <w:ilvl w:val="0"/>
          <w:numId w:val="1"/>
        </w:numPr>
        <w:spacing w:after="0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Uczestnicy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przyje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ż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d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ż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aj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na koszt w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asny, pracuj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na w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asnym sprz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cie i w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asnych produktach ;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organizator   zapewnia stanowisko  z dost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pem do pr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du, z lustrem i jednym krzes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em roboczym.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3.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Kreatorzy pracuj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w trzyosobowych zespo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ach (model i dwóch kreatorów)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4.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Czas wykonania 120 minut, 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5.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Czas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s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ownego uzasadnienia wykonanej stylizacji 1 minuta.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6.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Jury b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dzie dokonywa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ć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oceny samej stylizacji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i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jej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prezentacji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podczas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wykonywania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a nast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pnie te oceny zostan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wy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ś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wietlone         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na multimedialnym ekranie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dost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pnym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widowni.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7.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Ocenie b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dzie podlega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ć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: 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-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sztuka fryzjerska, 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-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spójno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ść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stylizacji z tematem konkursu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- s </w:t>
      </w:r>
      <w:r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owne uzasadnienie wyboru stylizacji, 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-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efektowno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ść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prezentacji modelki/ modela  na wybiegu.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Nagrody: I miejsce – Statuetka dyrektora Da Vinci,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-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nagroda pieni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ęż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na w wysoko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ś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ci 1200 z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-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oraz nagrody rzeczowe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II i III miejsce – nagrody rzeczowe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SPECJANA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NAGRODA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PIENI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ĘŻ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NA  </w:t>
      </w:r>
    </w:p>
    <w:p w:rsidR="0060250E" w:rsidRDefault="0060250E" w:rsidP="0060250E">
      <w:pPr>
        <w:spacing w:after="0"/>
        <w:ind w:left="-567"/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CD1232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DLA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NAJLEPSZEJ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MODELKI 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/MODELA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-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300 z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</w:t>
      </w:r>
    </w:p>
    <w:p w:rsidR="0060250E" w:rsidRPr="001129EC" w:rsidRDefault="0060250E" w:rsidP="0060250E">
      <w:pPr>
        <w:spacing w:after="0"/>
        <w:ind w:left="-567"/>
        <w:jc w:val="center"/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Decyzje Jury s</w:t>
      </w:r>
      <w:r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 ostateczne i nie podlegają zmianie.</w:t>
      </w:r>
    </w:p>
    <w:p w:rsidR="0060250E" w:rsidRDefault="0060250E" w:rsidP="0060250E">
      <w:pPr>
        <w:spacing w:after="0"/>
        <w:ind w:left="-567"/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W strefie zawodniczej mog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przebywa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ć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wy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cznie kreatorzy i ich modele –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opiekunowie przebywaj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w wyznaczonej do tego strefie.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Kreatorzy planuj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cy malowa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ć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cia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a modelek proszeni s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wcze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ś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niejsze zg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oszenie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tego faktu organizatorowi.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Uczestnicy i ich opiekunowie otrzymaj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jeden ciep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y posi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ek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</w:t>
      </w:r>
    </w:p>
    <w:p w:rsidR="0060250E" w:rsidRPr="001129EC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oraz butelk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wody, kaw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i herbat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.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Nad prawid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ł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owym przebiegiem konkursu b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ę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>d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czuwa</w:t>
      </w:r>
      <w:r w:rsidRPr="001129EC"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ć</w:t>
      </w:r>
      <w:r w:rsidRPr="001129EC"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organizatorzy.</w:t>
      </w:r>
    </w:p>
    <w:p w:rsidR="0060250E" w:rsidRDefault="0060250E" w:rsidP="0060250E">
      <w:pPr>
        <w:spacing w:after="0"/>
        <w:ind w:left="-567"/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  Podpisuj</w:t>
      </w:r>
      <w:r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ąc powyższy Regulamin akceptuję jego treść</w:t>
      </w:r>
    </w:p>
    <w:p w:rsidR="0060250E" w:rsidRDefault="0060250E" w:rsidP="0060250E">
      <w:pPr>
        <w:spacing w:after="0"/>
        <w:ind w:left="-567"/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</w:pPr>
    </w:p>
    <w:p w:rsidR="0060250E" w:rsidRDefault="0060250E" w:rsidP="0060250E">
      <w:pPr>
        <w:spacing w:after="0"/>
        <w:ind w:left="-567"/>
        <w:rPr>
          <w:rFonts w:ascii="Times New Roman" w:hAnsi="Times New Roman" w:cs="Times New Roman"/>
          <w:b/>
          <w:i/>
          <w:noProof/>
          <w:color w:val="8064A2" w:themeColor="accent4"/>
          <w:sz w:val="16"/>
          <w:szCs w:val="16"/>
          <w:lang w:eastAsia="pl-PL"/>
        </w:rPr>
      </w:pP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i zobowiązuję się do jego </w:t>
      </w:r>
      <w:r>
        <w:rPr>
          <w:rFonts w:ascii="Papyrus" w:hAnsi="Papyrus" w:cs="Times New Roman"/>
          <w:b/>
          <w:i/>
          <w:noProof/>
          <w:color w:val="8064A2" w:themeColor="accent4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i/>
          <w:noProof/>
          <w:color w:val="8064A2" w:themeColor="accent4"/>
          <w:sz w:val="20"/>
          <w:szCs w:val="20"/>
          <w:lang w:eastAsia="pl-PL"/>
        </w:rPr>
        <w:t>przestrzegania …………………………………………………</w:t>
      </w:r>
    </w:p>
    <w:p w:rsidR="0060250E" w:rsidRPr="00D56861" w:rsidRDefault="0060250E" w:rsidP="0060250E">
      <w:pPr>
        <w:spacing w:after="0"/>
        <w:ind w:left="-567"/>
        <w:rPr>
          <w:rFonts w:ascii="Times New Roman" w:hAnsi="Times New Roman" w:cs="Times New Roman"/>
          <w:b/>
          <w:i/>
          <w:noProof/>
          <w:color w:val="8064A2" w:themeColor="accent4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i/>
          <w:noProof/>
          <w:color w:val="8064A2" w:themeColor="accent4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(data i podpis pełnoletniego uczestnika lub opiekuna)</w:t>
      </w:r>
    </w:p>
    <w:p w:rsidR="00E52B89" w:rsidRDefault="00E52B89"/>
    <w:sectPr w:rsidR="00E52B89" w:rsidSect="00602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239"/>
    <w:multiLevelType w:val="hybridMultilevel"/>
    <w:tmpl w:val="0358CAA6"/>
    <w:lvl w:ilvl="0" w:tplc="FFB69386">
      <w:start w:val="1"/>
      <w:numFmt w:val="decimal"/>
      <w:lvlText w:val="%1."/>
      <w:lvlJc w:val="left"/>
      <w:pPr>
        <w:ind w:left="405" w:hanging="360"/>
      </w:pPr>
      <w:rPr>
        <w:rFonts w:ascii="Papyrus" w:hAnsi="Papyrus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50E"/>
    <w:rsid w:val="0060250E"/>
    <w:rsid w:val="00A83C3C"/>
    <w:rsid w:val="00CD1232"/>
    <w:rsid w:val="00E5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679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</dc:creator>
  <cp:keywords/>
  <dc:description/>
  <cp:lastModifiedBy>GAYA</cp:lastModifiedBy>
  <cp:revision>3</cp:revision>
  <cp:lastPrinted>2022-09-13T12:13:00Z</cp:lastPrinted>
  <dcterms:created xsi:type="dcterms:W3CDTF">2022-09-13T06:44:00Z</dcterms:created>
  <dcterms:modified xsi:type="dcterms:W3CDTF">2022-09-13T12:19:00Z</dcterms:modified>
</cp:coreProperties>
</file>